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3664"/>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PROFILO IN USCITA DEL PRIMO BIENNIO</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Liceo Scientifico“I.CALVINO”</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cura della commissione Competenze </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 2019/2020</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Area di processo</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Curricolo, progettazione e valutazione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B">
      <w:pPr>
        <w:ind w:firstLine="0"/>
        <w:rPr>
          <w:rFonts w:ascii="Arial" w:cs="Arial" w:eastAsia="Arial" w:hAnsi="Arial"/>
          <w:b w:val="1"/>
        </w:rPr>
      </w:pPr>
      <w:r w:rsidDel="00000000" w:rsidR="00000000" w:rsidRPr="00000000">
        <w:rPr>
          <w:rFonts w:ascii="Arial" w:cs="Arial" w:eastAsia="Arial" w:hAnsi="Arial"/>
          <w:b w:val="1"/>
          <w:rtl w:val="0"/>
        </w:rPr>
        <w:t xml:space="preserve">Profilo in uscita Liceo scientifico</w:t>
      </w:r>
    </w:p>
    <w:p w:rsidR="00000000" w:rsidDel="00000000" w:rsidP="00000000" w:rsidRDefault="00000000" w:rsidRPr="00000000" w14:paraId="0000001C">
      <w:pPr>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percorso del </w:t>
      </w:r>
      <w:r w:rsidDel="00000000" w:rsidR="00000000" w:rsidRPr="00000000">
        <w:rPr>
          <w:rFonts w:ascii="Arial" w:cs="Arial" w:eastAsia="Arial" w:hAnsi="Arial"/>
          <w:rtl w:val="0"/>
        </w:rPr>
        <w:t xml:space="preserve">Li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ceo </w:t>
      </w:r>
      <w:r w:rsidDel="00000000" w:rsidR="00000000" w:rsidRPr="00000000">
        <w:rPr>
          <w:rFonts w:ascii="Arial" w:cs="Arial" w:eastAsia="Arial" w:hAnsi="Arial"/>
          <w:rtl w:val="0"/>
        </w:rPr>
        <w:t xml:space="preser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cientifico è indirizzato allo studio del nesso tra cultura scientifica e tradizione umanistica. Favorisce l’acquisizione delle conoscenze e dei metodi propri della matematica, della fisica e delle scienze naturali. Guida lo studente ad approfondire e a sviluppare le conoscenze e le abilità e a maturare le competenze necessarie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seguire lo sviluppo della ricerca scientifica e tecnologica e per individuare le interazioni tra le diverse forme del sapere, assicurando la padronanza dei linguaggi, delle tecniche e delle metodologie relative, anche attraverso la pratica laboratoriale” (art. 8 comma 1).</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Gli studenti, a conclusione del percorso di studio, oltre a raggiungere i risultati di apprendimento comuni, dovranno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aver acquisito una formazione culturale equilibrata nei due versanti linguistico-storico-filosofico e scientifico; </w:t>
      </w:r>
    </w:p>
    <w:p w:rsidR="00000000" w:rsidDel="00000000" w:rsidP="00000000" w:rsidRDefault="00000000" w:rsidRPr="00000000" w14:paraId="0000002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comprendere i nodi fondamentali dello sviluppo del pensiero, anche in dimensione storica, e i nessi tra i metodi di conoscenza propri della matematica e delle scienze sperimentali e quelli propri dell’indagine di tipo umanistico;</w:t>
      </w:r>
    </w:p>
    <w:p w:rsidR="00000000" w:rsidDel="00000000" w:rsidP="00000000" w:rsidRDefault="00000000" w:rsidRPr="00000000" w14:paraId="0000002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saper cogliere i rapporti tra il pensiero scientifico e la riflessione filosofica; </w:t>
      </w:r>
    </w:p>
    <w:p w:rsidR="00000000" w:rsidDel="00000000" w:rsidP="00000000" w:rsidRDefault="00000000" w:rsidRPr="00000000" w14:paraId="0000002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comprendere le strutture portanti dei procedimenti argomentativi e dimostrativi della matematica, anche attraverso la padronanza del linguaggio logico-formale;</w:t>
      </w:r>
    </w:p>
    <w:p w:rsidR="00000000" w:rsidDel="00000000" w:rsidP="00000000" w:rsidRDefault="00000000" w:rsidRPr="00000000" w14:paraId="0000002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usarle in particolare nell’individuare e risolvere problemi di varia natura;</w:t>
      </w:r>
    </w:p>
    <w:p w:rsidR="00000000" w:rsidDel="00000000" w:rsidP="00000000" w:rsidRDefault="00000000" w:rsidRPr="00000000" w14:paraId="0000002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saper utilizzare strumenti di calcolo e di rappresentazione per la modellizzazione e la risoluzione di problemi;</w:t>
      </w:r>
    </w:p>
    <w:p w:rsidR="00000000" w:rsidDel="00000000" w:rsidP="00000000" w:rsidRDefault="00000000" w:rsidRPr="00000000" w14:paraId="0000002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aver raggiunto una conoscenza sicura dei contenuti fondamentali delle scienze fisiche e naturali (chimica, biologia, scienze della terra, astronomia) e, anche attraverso l’uso sistematico del laboratorio, una padronanza dei linguaggi specifici e dei metodi di indagine propri delle scienze sperimentali;</w:t>
      </w:r>
    </w:p>
    <w:p w:rsidR="00000000" w:rsidDel="00000000" w:rsidP="00000000" w:rsidRDefault="00000000" w:rsidRPr="00000000" w14:paraId="0000002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essere consapevoli delle ragioni che hanno prodotto lo sviluppo scientifico e tecnologico nel tempo, in relazione ai bisogni e alle domande di conoscenza dei diversi contesti, con attenzione critica alle dimensioni tecnico-applicative ed etiche delle conquiste scientifiche, in particolare quelle più recenti;</w:t>
      </w:r>
    </w:p>
    <w:p w:rsidR="00000000" w:rsidDel="00000000" w:rsidP="00000000" w:rsidRDefault="00000000" w:rsidRPr="00000000" w14:paraId="0000002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saper cogliere la potenzialità delle applicazioni dei risultati scientifici nella vita quotidiana.</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Integrazioni al  Profilo  educativo,  culturale  e  professionale  dello  studente  a  conclusione  del secondo ciclo del sistema educativo di istruzione e di formazione (D. Lgs. 226/2005, art. 1, c. 5, Allegato A), riferite all’insegnamento trasversale dell’educazione civica</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Conoscere l’organizzazione costituzionale ed amministrativa del nostro Paese per rispondere ai propri doveri  di  cittadino  ed  esercitare  con  consapevolezza  i  propri  diritti  politici  a  livello  territoriale  e nazionale.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Conoscere i valori che ispirano  gli  ordinamenti  comunitari  e  internazionali,  nonché  i  loro  compiti  e funzioni essenziali. Essere consapevoli del valore e delle regole della vita democratica anche attraverso l’approfondimento degli elementi fondamentali del diritto che la regolano, con particolare riferimento al diritto del lavoro. Esercitare correttamente le modalità di rappresentanza, di delega, di rispetto degli impegni assunti e fatti </w:t>
      </w:r>
      <w:r w:rsidDel="00000000" w:rsidR="00000000" w:rsidRPr="00000000">
        <w:rPr>
          <w:rFonts w:ascii="Rockwell" w:cs="Rockwell" w:eastAsia="Rockwell" w:hAnsi="Rockwel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propri all’interno di diversi ambiti istituzionali e sociali. Partecipare al dibattito culturale. Cogliere  la  complessità  dei  problemi  esistenziali,  morali,  politici,  sociali,  economici  e  scientifici  e formulare risposte personali argomentate. Prendere  coscienza  delle  situazioni  e  delle  forme  del  disagio  giovanile  ed  adulto  nella  società contemporanea e comportarsi in modo da promuovere il benessere fisico, psicologico, morale e sociale. Rispettare l’ambiente, curarlo, conservarlo, migliorarlo, assumendo il principio di responsabilità. Adottare i comportamenti più adeguati per la tutela della sicurezza propria, degli altri e dell’ambiente in cui  si  vive,  in  condizioni  ordinarie  o  straordinarie  di  pericolo,  curando  l’acquisizione  di  elementi formativi di base in materia di primo intervento e protezione civile. Perseguire  con  ogni  mezzo  e  in  ogni  contesto  il  principio  di  legalità e  di  solidarietà dell’azione individuale e sociale, promuovendo principi, valori e abiti di contrasto alla criminalità organizzata e alle mafie. Esercitare i principi della cittadinanza digitale, con competenza e coerenza rispetto al sistema integrato di valori che regolano la vita democratica.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Rispettare e valorizzare il patrimonio culturale e dei beni pubblici comuni.</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bl>
      <w:tblPr>
        <w:tblStyle w:val="Table1"/>
        <w:tblW w:w="13665.0" w:type="dxa"/>
        <w:jc w:val="left"/>
        <w:tblInd w:w="1180.0000000000002"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90"/>
        <w:gridCol w:w="7375.000000000001"/>
        <w:tblGridChange w:id="0">
          <w:tblGrid>
            <w:gridCol w:w="6290"/>
            <w:gridCol w:w="7375.000000000001"/>
          </w:tblGrid>
        </w:tblGridChange>
      </w:tblGrid>
      <w:tr>
        <w:trPr>
          <w:cantSplit w:val="0"/>
          <w:tblHeader w:val="0"/>
        </w:trPr>
        <w:tc>
          <w:tcPr>
            <w:shd w:fill="9fc5e8" w:val="clea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ASSI CULTURALI</w:t>
            </w:r>
          </w:p>
        </w:tc>
        <w:tc>
          <w:tcPr>
            <w:shd w:fill="9fc5e8" w:val="clea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DISCIPLINA</w:t>
            </w:r>
          </w:p>
        </w:tc>
      </w:tr>
      <w:tr>
        <w:trPr>
          <w:cantSplit w:val="0"/>
          <w:tblHeader w:val="0"/>
        </w:trPr>
        <w:tc>
          <w:tcPr>
            <w:vMerge w:val="restart"/>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 DEI LINGUAGGI</w:t>
            </w:r>
          </w:p>
        </w:tc>
        <w:tc>
          <w:tcP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ITALIANO</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LINGUA E CULTURA LATINA</w:t>
            </w:r>
          </w:p>
        </w:tc>
      </w:tr>
      <w:tr>
        <w:trPr>
          <w:cantSplit w:val="0"/>
          <w:tblHeader w:val="0"/>
        </w:trPr>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LINGUA STRANIERA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DISEGNO E STORIA DELL’ARTE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 MATEMATICO</w:t>
            </w:r>
          </w:p>
        </w:tc>
        <w:tc>
          <w:tcPr>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MATEMATICA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r>
      <w:tr>
        <w:trPr>
          <w:cantSplit w:val="0"/>
          <w:trHeight w:val="255" w:hRule="atLeast"/>
          <w:tblHeader w:val="0"/>
        </w:trPr>
        <w:tc>
          <w:tcPr>
            <w:vMerge w:val="restart"/>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 SCIENTIFICO - TECNOLOGICO</w:t>
            </w:r>
          </w:p>
        </w:tc>
        <w:tc>
          <w:tcPr>
            <w:tcBorders>
              <w:bottom w:color="000000" w:space="0" w:sz="4" w:val="single"/>
            </w:tcBorders>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FISICA</w:t>
            </w:r>
          </w:p>
        </w:tc>
      </w:tr>
      <w:tr>
        <w:trPr>
          <w:cantSplit w:val="0"/>
          <w:trHeight w:val="221" w:hRule="atLeast"/>
          <w:tblHeader w:val="0"/>
        </w:trPr>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SCIENZE NATURALI</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(BIOLOGIA-CHIMICA-SCIENZE DELLA TERRA)</w:t>
            </w:r>
          </w:p>
        </w:tc>
      </w:tr>
      <w:tr>
        <w:trPr>
          <w:cantSplit w:val="0"/>
          <w:tblHeader w:val="0"/>
        </w:trPr>
        <w:tc>
          <w:tcPr>
            <w:vMerge w:val="continue"/>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SCIENZE MOTORIE E SPORTIVE</w:t>
            </w:r>
          </w:p>
        </w:tc>
      </w:tr>
      <w:tr>
        <w:trPr>
          <w:cantSplit w:val="0"/>
          <w:tblHeader w:val="0"/>
        </w:trPr>
        <w:tc>
          <w:tcPr>
            <w:vMerge w:val="continue"/>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 STORICO - SOCIALE</w:t>
            </w:r>
          </w:p>
        </w:tc>
        <w:tc>
          <w:tcPr>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STORIA </w:t>
            </w:r>
          </w:p>
        </w:tc>
      </w:tr>
      <w:tr>
        <w:trPr>
          <w:cantSplit w:val="0"/>
          <w:tblHeader w:val="0"/>
        </w:trPr>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GEOGRAFIA</w:t>
            </w:r>
          </w:p>
        </w:tc>
      </w:tr>
      <w:tr>
        <w:trPr>
          <w:cantSplit w:val="0"/>
          <w:tblHeader w:val="0"/>
        </w:trPr>
        <w:tc>
          <w:tcPr>
            <w:vMerge w:val="continue"/>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RELIGIONE</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Arial Narrow" w:cs="Arial Narrow" w:eastAsia="Arial Narrow" w:hAnsi="Arial Narrow"/>
          <w:color w:val="ff0000"/>
        </w:rPr>
      </w:pPr>
      <w:r w:rsidDel="00000000" w:rsidR="00000000" w:rsidRPr="00000000">
        <w:rPr>
          <w:rFonts w:ascii="Arial Narrow" w:cs="Arial Narrow" w:eastAsia="Arial Narrow" w:hAnsi="Arial Narrow"/>
          <w:b w:val="1"/>
          <w:i w:val="0"/>
          <w:smallCaps w:val="0"/>
          <w:strike w:val="0"/>
          <w:color w:val="000000"/>
          <w:u w:val="single"/>
          <w:shd w:fill="auto" w:val="clear"/>
          <w:vertAlign w:val="baseline"/>
          <w:rtl w:val="0"/>
        </w:rPr>
        <w:t xml:space="preserve">COMPETENZE  ASSI A CONCLUSIONE DEL PRIMO BIENNIO</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ab/>
      </w:r>
    </w:p>
    <w:tbl>
      <w:tblPr>
        <w:tblStyle w:val="Table2"/>
        <w:tblW w:w="1484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7"/>
        <w:gridCol w:w="2835"/>
        <w:gridCol w:w="5386"/>
        <w:gridCol w:w="5386"/>
        <w:tblGridChange w:id="0">
          <w:tblGrid>
            <w:gridCol w:w="1237"/>
            <w:gridCol w:w="2835"/>
            <w:gridCol w:w="5386"/>
            <w:gridCol w:w="5386"/>
          </w:tblGrid>
        </w:tblGridChange>
      </w:tblGrid>
      <w:tr>
        <w:trPr>
          <w:cantSplit w:val="0"/>
          <w:trHeight w:val="300" w:hRule="atLeast"/>
          <w:tblHeader w:val="0"/>
        </w:trPr>
        <w:tc>
          <w:tcPr>
            <w:gridSpan w:val="4"/>
            <w:shd w:fill="9fc5e8" w:val="clear"/>
            <w:vAlign w:val="center"/>
          </w:tcPr>
          <w:p w:rsidR="00000000" w:rsidDel="00000000" w:rsidP="00000000" w:rsidRDefault="00000000" w:rsidRPr="00000000" w14:paraId="0000005C">
            <w:pPr>
              <w:ind w:firstLine="0"/>
              <w:jc w:val="center"/>
              <w:rPr>
                <w:rFonts w:ascii="Arial Narrow" w:cs="Arial Narrow" w:eastAsia="Arial Narrow" w:hAnsi="Arial Narrow"/>
                <w:b w:val="1"/>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rtl w:val="0"/>
              </w:rPr>
              <w:t xml:space="preserve">ASSE LINGUISTICO</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CODICE</w:t>
            </w:r>
            <w:r w:rsidDel="00000000" w:rsidR="00000000" w:rsidRPr="00000000">
              <w:rPr>
                <w:rtl w:val="0"/>
              </w:rPr>
            </w:r>
          </w:p>
        </w:tc>
        <w:tc>
          <w:tcPr>
            <w:vAlign w:val="cente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COMPETENZE IN ESITO</w:t>
            </w:r>
            <w:r w:rsidDel="00000000" w:rsidR="00000000" w:rsidRPr="00000000">
              <w:rPr>
                <w:rtl w:val="0"/>
              </w:rPr>
            </w:r>
          </w:p>
        </w:tc>
        <w:tc>
          <w:tcPr>
            <w:vAlign w:val="cente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ABILITA’</w:t>
            </w:r>
            <w:r w:rsidDel="00000000" w:rsidR="00000000" w:rsidRPr="00000000">
              <w:rPr>
                <w:rtl w:val="0"/>
              </w:rPr>
            </w:r>
          </w:p>
        </w:tc>
        <w:tc>
          <w:tcPr>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CONOSCENZE</w:t>
            </w: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L1</w:t>
            </w:r>
            <w:r w:rsidDel="00000000" w:rsidR="00000000" w:rsidRPr="00000000">
              <w:rPr>
                <w:rtl w:val="0"/>
              </w:rPr>
            </w:r>
          </w:p>
        </w:tc>
        <w:tc>
          <w:tcPr>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Padronanza della lingua italiana e della Lingua Latina:</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Padroneggiare gli strumenti espressivi ed argomentativi indispensabili per gestire l'interazione comunicativa verbale in vari contesti</w:t>
            </w:r>
          </w:p>
        </w:tc>
        <w:tc>
          <w:tcPr>
            <w:vAlign w:val="center"/>
          </w:tcPr>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Comprendere il messaggio contenuto in un testo orale</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Cogliere le relazioni logiche tra le varie componenti di un testo  orale</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Esporre in modo chiaro, logico e coerente esperienze vissute o testi ascoltati</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Riconoscere differenti registri comunicativi di un testo orale</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Affrontare molteplici situazioni comunicative scambiando informazioni, idee per esprimere anche il proprio punto di vista</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Individuare il punto di vista dell’altro in contesti formali ed informali</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Confrontarsi in modo sistematico con gli interrogativi perenni dell’uomo</w:t>
            </w:r>
            <w:r w:rsidDel="00000000" w:rsidR="00000000" w:rsidRPr="00000000">
              <w:rPr>
                <w:rtl w:val="0"/>
              </w:rPr>
            </w:r>
          </w:p>
          <w:p w:rsidR="00000000" w:rsidDel="00000000" w:rsidP="00000000" w:rsidRDefault="00000000" w:rsidRPr="00000000" w14:paraId="0000006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31" w:lineRule="auto"/>
              <w:ind w:left="360" w:right="59" w:hanging="360"/>
              <w:jc w:val="both"/>
              <w:rPr>
                <w:rFonts w:ascii="Arial Narrow" w:cs="Arial Narrow" w:eastAsia="Arial Narrow" w:hAnsi="Arial Narrow"/>
                <w:i w:val="0"/>
                <w:smallCaps w:val="0"/>
                <w:strike w:val="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u w:val="single"/>
                <w:shd w:fill="auto" w:val="clear"/>
                <w:vertAlign w:val="baseline"/>
                <w:rtl w:val="0"/>
              </w:rPr>
              <w:t xml:space="preserve">Per la lingua latina</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riconoscere nel testo la funzione sintattica della parola a partire dalla  desinenza; risalire dalla forma declinata/ coniugata alla forma base  della parola; coniugare i verbi  e declinare i vocaboli. </w:t>
            </w:r>
            <w:r w:rsidDel="00000000" w:rsidR="00000000" w:rsidRPr="00000000">
              <w:rPr>
                <w:rtl w:val="0"/>
              </w:rPr>
            </w:r>
          </w:p>
          <w:p w:rsidR="00000000" w:rsidDel="00000000" w:rsidP="00000000" w:rsidRDefault="00000000" w:rsidRPr="00000000" w14:paraId="0000007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31" w:lineRule="auto"/>
              <w:ind w:left="360" w:right="59" w:hanging="360"/>
              <w:jc w:val="both"/>
              <w:rPr>
                <w:rFonts w:ascii="Arial Narrow" w:cs="Arial Narrow" w:eastAsia="Arial Narrow" w:hAnsi="Arial Narrow"/>
                <w:i w:val="0"/>
                <w:smallCaps w:val="0"/>
                <w:strike w:val="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Memorizzare i sostantivi a più alta frequenza e le parole – chiave della civiltà e della cultura  latina;</w:t>
            </w:r>
            <w:r w:rsidDel="00000000" w:rsidR="00000000" w:rsidRPr="00000000">
              <w:rPr>
                <w:rtl w:val="0"/>
              </w:rPr>
            </w:r>
          </w:p>
          <w:p w:rsidR="00000000" w:rsidDel="00000000" w:rsidP="00000000" w:rsidRDefault="00000000" w:rsidRPr="00000000" w14:paraId="0000007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31" w:lineRule="auto"/>
              <w:ind w:left="360" w:right="59" w:hanging="360"/>
              <w:jc w:val="both"/>
              <w:rPr>
                <w:rFonts w:ascii="Arial Narrow" w:cs="Arial Narrow" w:eastAsia="Arial Narrow" w:hAnsi="Arial Narrow"/>
                <w:i w:val="0"/>
                <w:smallCaps w:val="0"/>
                <w:strike w:val="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Riconoscere in un testo gli elementi linguistici che appartengono alle categorie grammaticali studiate;</w:t>
            </w:r>
            <w:r w:rsidDel="00000000" w:rsidR="00000000" w:rsidRPr="00000000">
              <w:rPr>
                <w:rtl w:val="0"/>
              </w:rPr>
            </w:r>
          </w:p>
          <w:p w:rsidR="00000000" w:rsidDel="00000000" w:rsidP="00000000" w:rsidRDefault="00000000" w:rsidRPr="00000000" w14:paraId="0000007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31" w:lineRule="auto"/>
              <w:ind w:left="360" w:right="59" w:hanging="360"/>
              <w:jc w:val="both"/>
              <w:rPr>
                <w:rFonts w:ascii="Arial Narrow" w:cs="Arial Narrow" w:eastAsia="Arial Narrow" w:hAnsi="Arial Narrow"/>
                <w:i w:val="0"/>
                <w:smallCaps w:val="0"/>
                <w:strike w:val="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Analizzare la struttura sintattica di frasi semplici e di brevi periodi composti e complessi;</w:t>
            </w:r>
            <w:r w:rsidDel="00000000" w:rsidR="00000000" w:rsidRPr="00000000">
              <w:rPr>
                <w:rtl w:val="0"/>
              </w:rPr>
            </w:r>
          </w:p>
          <w:p w:rsidR="00000000" w:rsidDel="00000000" w:rsidP="00000000" w:rsidRDefault="00000000" w:rsidRPr="00000000" w14:paraId="0000007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31" w:lineRule="auto"/>
              <w:ind w:left="360" w:right="59" w:hanging="360"/>
              <w:jc w:val="both"/>
              <w:rPr>
                <w:rFonts w:ascii="Arial Narrow" w:cs="Arial Narrow" w:eastAsia="Arial Narrow" w:hAnsi="Arial Narrow"/>
                <w:i w:val="0"/>
                <w:smallCaps w:val="0"/>
                <w:strike w:val="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Tradurre vocaboli, sintagmi, frasi dal latino all'italiano; </w:t>
            </w:r>
            <w:r w:rsidDel="00000000" w:rsidR="00000000" w:rsidRPr="00000000">
              <w:rPr>
                <w:rtl w:val="0"/>
              </w:rPr>
            </w:r>
          </w:p>
          <w:p w:rsidR="00000000" w:rsidDel="00000000" w:rsidP="00000000" w:rsidRDefault="00000000" w:rsidRPr="00000000" w14:paraId="0000007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31" w:lineRule="auto"/>
              <w:ind w:left="360" w:right="59" w:hanging="360"/>
              <w:jc w:val="both"/>
              <w:rPr>
                <w:rFonts w:ascii="Arial Narrow" w:cs="Arial Narrow" w:eastAsia="Arial Narrow" w:hAnsi="Arial Narrow"/>
                <w:i w:val="0"/>
                <w:smallCaps w:val="0"/>
                <w:strike w:val="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Tradurre vocaboli, sintagmi e frasi semplici dall'italiano al latino, come forma di esercizio di consolidamento degli apprendimenti.  (</w:t>
            </w:r>
            <w:r w:rsidDel="00000000" w:rsidR="00000000" w:rsidRPr="00000000">
              <w:rPr>
                <w:rFonts w:ascii="Arial Narrow" w:cs="Arial Narrow" w:eastAsia="Arial Narrow" w:hAnsi="Arial Narrow"/>
                <w:i w:val="0"/>
                <w:smallCaps w:val="0"/>
                <w:strike w:val="0"/>
                <w:color w:val="000000"/>
                <w:u w:val="single"/>
                <w:shd w:fill="auto" w:val="clear"/>
                <w:vertAlign w:val="baseline"/>
                <w:rtl w:val="0"/>
              </w:rPr>
              <w:t xml:space="preserve">opzionale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Principali strutture della lingua italiana</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Elementi di base della funzione della lingua italiana</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Lessico fondamentale per la gestione di semplici comunicazioni orali in contesti formali ed informali</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Contesto, scopo e destinatario della comunicazione</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Codici fondamentali della comunicazione orale, verbale e non verbale</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Principi di organizzazione del discorso descrittivo, narrativo, espositivo, argomentativo</w:t>
            </w:r>
            <w:r w:rsidDel="00000000" w:rsidR="00000000" w:rsidRPr="00000000">
              <w:rPr>
                <w:rtl w:val="0"/>
              </w:rPr>
            </w:r>
          </w:p>
          <w:p w:rsidR="00000000" w:rsidDel="00000000" w:rsidP="00000000" w:rsidRDefault="00000000" w:rsidRPr="00000000" w14:paraId="0000007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Le caratteristiche del linguaggio religioso</w:t>
            </w:r>
            <w:r w:rsidDel="00000000" w:rsidR="00000000" w:rsidRPr="00000000">
              <w:rPr>
                <w:rtl w:val="0"/>
              </w:rPr>
            </w:r>
          </w:p>
          <w:p w:rsidR="00000000" w:rsidDel="00000000" w:rsidP="00000000" w:rsidRDefault="00000000" w:rsidRPr="00000000" w14:paraId="0000007D">
            <w:pPr>
              <w:widowControl w:val="0"/>
              <w:numPr>
                <w:ilvl w:val="0"/>
                <w:numId w:val="16"/>
              </w:numPr>
              <w:spacing w:line="231" w:lineRule="auto"/>
              <w:ind w:left="360" w:right="906" w:hanging="360"/>
              <w:rPr>
                <w:rFonts w:ascii="Arial Narrow" w:cs="Arial Narrow" w:eastAsia="Arial Narrow" w:hAnsi="Arial Narrow"/>
                <w:sz w:val="20"/>
                <w:szCs w:val="20"/>
              </w:rPr>
            </w:pPr>
            <w:r w:rsidDel="00000000" w:rsidR="00000000" w:rsidRPr="00000000">
              <w:rPr>
                <w:rFonts w:ascii="Arial Narrow" w:cs="Arial Narrow" w:eastAsia="Arial Narrow" w:hAnsi="Arial Narrow"/>
                <w:u w:val="single"/>
                <w:rtl w:val="0"/>
              </w:rPr>
              <w:t xml:space="preserve">Per la lingua latina</w:t>
            </w:r>
            <w:r w:rsidDel="00000000" w:rsidR="00000000" w:rsidRPr="00000000">
              <w:rPr>
                <w:rFonts w:ascii="Arial Narrow" w:cs="Arial Narrow" w:eastAsia="Arial Narrow" w:hAnsi="Arial Narrow"/>
                <w:rtl w:val="0"/>
              </w:rPr>
              <w:t xml:space="preserve">: Elementi di fonologia: alfabeto, pronuncia, quantità e accento. La teoria della flessione. </w:t>
            </w:r>
          </w:p>
          <w:p w:rsidR="00000000" w:rsidDel="00000000" w:rsidP="00000000" w:rsidRDefault="00000000" w:rsidRPr="00000000" w14:paraId="0000007E">
            <w:pPr>
              <w:widowControl w:val="0"/>
              <w:numPr>
                <w:ilvl w:val="0"/>
                <w:numId w:val="16"/>
              </w:numPr>
              <w:spacing w:line="230" w:lineRule="auto"/>
              <w:ind w:left="360" w:right="78" w:hanging="360"/>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Struttura della parola latina: radice, tema, suffisso, prefisso, desinenza. </w:t>
            </w:r>
          </w:p>
          <w:p w:rsidR="00000000" w:rsidDel="00000000" w:rsidP="00000000" w:rsidRDefault="00000000" w:rsidRPr="00000000" w14:paraId="0000007F">
            <w:pPr>
              <w:widowControl w:val="0"/>
              <w:numPr>
                <w:ilvl w:val="0"/>
                <w:numId w:val="16"/>
              </w:numPr>
              <w:spacing w:line="230" w:lineRule="auto"/>
              <w:ind w:left="360" w:right="78" w:hanging="360"/>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Lessico fondamentale, su base frequenziale.</w:t>
            </w:r>
          </w:p>
          <w:p w:rsidR="00000000" w:rsidDel="00000000" w:rsidP="00000000" w:rsidRDefault="00000000" w:rsidRPr="00000000" w14:paraId="00000080">
            <w:pPr>
              <w:widowControl w:val="0"/>
              <w:numPr>
                <w:ilvl w:val="0"/>
                <w:numId w:val="16"/>
              </w:numPr>
              <w:spacing w:line="230" w:lineRule="auto"/>
              <w:ind w:left="360" w:right="78" w:hanging="360"/>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Morfologia latina: declinazioni, coniugazioni regolari, irregolari, deponenti, pronomi (questi ultimi in parte) </w:t>
            </w:r>
          </w:p>
          <w:p w:rsidR="00000000" w:rsidDel="00000000" w:rsidP="00000000" w:rsidRDefault="00000000" w:rsidRPr="00000000" w14:paraId="00000081">
            <w:pPr>
              <w:widowControl w:val="0"/>
              <w:numPr>
                <w:ilvl w:val="0"/>
                <w:numId w:val="16"/>
              </w:numPr>
              <w:spacing w:line="231" w:lineRule="auto"/>
              <w:ind w:left="360" w:right="73"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La struttura della frase semplice,  concordanza verbo/sostantivo/aggettivo, coordinazione e  subordinazione, complementi di base; </w:t>
            </w:r>
          </w:p>
          <w:p w:rsidR="00000000" w:rsidDel="00000000" w:rsidP="00000000" w:rsidRDefault="00000000" w:rsidRPr="00000000" w14:paraId="00000082">
            <w:pPr>
              <w:widowControl w:val="0"/>
              <w:numPr>
                <w:ilvl w:val="0"/>
                <w:numId w:val="16"/>
              </w:numPr>
              <w:spacing w:line="231" w:lineRule="auto"/>
              <w:ind w:left="360" w:right="73"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subordinate: temporali,causali,infinitive,relative,  finali, consecutive, narrative, interrogative, ablativo assoluto. </w:t>
            </w:r>
          </w:p>
          <w:p w:rsidR="00000000" w:rsidDel="00000000" w:rsidP="00000000" w:rsidRDefault="00000000" w:rsidRPr="00000000" w14:paraId="00000083">
            <w:pPr>
              <w:widowControl w:val="0"/>
              <w:spacing w:line="231" w:lineRule="auto"/>
              <w:ind w:left="360" w:right="52"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rtl w:val="0"/>
              </w:rPr>
              <w:t xml:space="preserve">L2</w:t>
            </w:r>
            <w:r w:rsidDel="00000000" w:rsidR="00000000" w:rsidRPr="00000000">
              <w:rPr>
                <w:rtl w:val="0"/>
              </w:rPr>
            </w:r>
          </w:p>
        </w:tc>
        <w:tc>
          <w:tcPr>
            <w:vAlign w:val="center"/>
          </w:tcPr>
          <w:p w:rsidR="00000000" w:rsidDel="00000000" w:rsidP="00000000" w:rsidRDefault="00000000" w:rsidRPr="00000000" w14:paraId="00000086">
            <w:pPr>
              <w:ind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Padronanza della lingua italiana e della lingua latina:</w:t>
            </w:r>
          </w:p>
          <w:p w:rsidR="00000000" w:rsidDel="00000000" w:rsidP="00000000" w:rsidRDefault="00000000" w:rsidRPr="00000000" w14:paraId="00000087">
            <w:pPr>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leggere, comprendere ed interpretare testi scritti di vario tipo</w:t>
            </w:r>
          </w:p>
        </w:tc>
        <w:tc>
          <w:tcPr>
            <w:vAlign w:val="center"/>
          </w:tcPr>
          <w:p w:rsidR="00000000" w:rsidDel="00000000" w:rsidP="00000000" w:rsidRDefault="00000000" w:rsidRPr="00000000" w14:paraId="00000089">
            <w:pPr>
              <w:numPr>
                <w:ilvl w:val="0"/>
                <w:numId w:val="23"/>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Padroneggiare le strutture della lingua italiana presenti nei testi;</w:t>
            </w:r>
          </w:p>
          <w:p w:rsidR="00000000" w:rsidDel="00000000" w:rsidP="00000000" w:rsidRDefault="00000000" w:rsidRPr="00000000" w14:paraId="0000008A">
            <w:pPr>
              <w:numPr>
                <w:ilvl w:val="0"/>
                <w:numId w:val="23"/>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Applicare strategie diverse di lettura;</w:t>
            </w:r>
          </w:p>
          <w:p w:rsidR="00000000" w:rsidDel="00000000" w:rsidP="00000000" w:rsidRDefault="00000000" w:rsidRPr="00000000" w14:paraId="0000008B">
            <w:pPr>
              <w:numPr>
                <w:ilvl w:val="0"/>
                <w:numId w:val="23"/>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Individuare natura, funzione e principali scopi comunicativi ed espressivi di un testo;</w:t>
            </w:r>
          </w:p>
          <w:p w:rsidR="00000000" w:rsidDel="00000000" w:rsidP="00000000" w:rsidRDefault="00000000" w:rsidRPr="00000000" w14:paraId="0000008C">
            <w:pPr>
              <w:numPr>
                <w:ilvl w:val="0"/>
                <w:numId w:val="23"/>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Cogliere i caratteri specifici di un testo;</w:t>
            </w:r>
          </w:p>
          <w:p w:rsidR="00000000" w:rsidDel="00000000" w:rsidP="00000000" w:rsidRDefault="00000000" w:rsidRPr="00000000" w14:paraId="0000008D">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Per la lingua latina: Comprendere il tema fondamentale e il significato letterale di un brano; individuare le parole – chiave e comprenderne il significato sulla base del contesto.</w:t>
            </w:r>
          </w:p>
        </w:tc>
        <w:tc>
          <w:tcPr>
            <w:vAlign w:val="center"/>
          </w:tcPr>
          <w:p w:rsidR="00000000" w:rsidDel="00000000" w:rsidP="00000000" w:rsidRDefault="00000000" w:rsidRPr="00000000" w14:paraId="0000008E">
            <w:pPr>
              <w:numPr>
                <w:ilvl w:val="0"/>
                <w:numId w:val="6"/>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Strutture essenziali di testi narrativi, espositivi, argomentativi</w:t>
            </w:r>
          </w:p>
          <w:p w:rsidR="00000000" w:rsidDel="00000000" w:rsidP="00000000" w:rsidRDefault="00000000" w:rsidRPr="00000000" w14:paraId="0000008F">
            <w:pPr>
              <w:numPr>
                <w:ilvl w:val="0"/>
                <w:numId w:val="6"/>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Principali connettivi logici</w:t>
            </w:r>
          </w:p>
          <w:p w:rsidR="00000000" w:rsidDel="00000000" w:rsidP="00000000" w:rsidRDefault="00000000" w:rsidRPr="00000000" w14:paraId="00000090">
            <w:pPr>
              <w:numPr>
                <w:ilvl w:val="0"/>
                <w:numId w:val="6"/>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Varietà lessicali in rapporto ad ambienti e contesti diversi</w:t>
            </w:r>
          </w:p>
          <w:p w:rsidR="00000000" w:rsidDel="00000000" w:rsidP="00000000" w:rsidRDefault="00000000" w:rsidRPr="00000000" w14:paraId="00000091">
            <w:pPr>
              <w:numPr>
                <w:ilvl w:val="0"/>
                <w:numId w:val="6"/>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Tecniche di lettura analitica e sintetica</w:t>
            </w:r>
          </w:p>
          <w:p w:rsidR="00000000" w:rsidDel="00000000" w:rsidP="00000000" w:rsidRDefault="00000000" w:rsidRPr="00000000" w14:paraId="00000092">
            <w:pPr>
              <w:numPr>
                <w:ilvl w:val="0"/>
                <w:numId w:val="6"/>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Tecniche di lettura espressiva</w:t>
            </w:r>
          </w:p>
          <w:p w:rsidR="00000000" w:rsidDel="00000000" w:rsidP="00000000" w:rsidRDefault="00000000" w:rsidRPr="00000000" w14:paraId="00000093">
            <w:pPr>
              <w:numPr>
                <w:ilvl w:val="0"/>
                <w:numId w:val="6"/>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Denotazione e connotazione</w:t>
            </w:r>
          </w:p>
          <w:p w:rsidR="00000000" w:rsidDel="00000000" w:rsidP="00000000" w:rsidRDefault="00000000" w:rsidRPr="00000000" w14:paraId="00000094">
            <w:pPr>
              <w:numPr>
                <w:ilvl w:val="0"/>
                <w:numId w:val="6"/>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Principali generi letterari, con particolare riferimento alla tradizione italiana</w:t>
            </w:r>
          </w:p>
          <w:p w:rsidR="00000000" w:rsidDel="00000000" w:rsidP="00000000" w:rsidRDefault="00000000" w:rsidRPr="00000000" w14:paraId="0000009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Contesto storico di riferimento di alcuni autori e opere.</w:t>
            </w:r>
          </w:p>
        </w:tc>
      </w:tr>
      <w:tr>
        <w:trPr>
          <w:cantSplit w:val="0"/>
          <w:trHeight w:val="500" w:hRule="atLeast"/>
          <w:tblHeader w:val="0"/>
        </w:trPr>
        <w:tc>
          <w:tcPr>
            <w:vAlign w:val="cente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L3</w:t>
            </w:r>
          </w:p>
        </w:tc>
        <w:tc>
          <w:tcPr>
            <w:vAlign w:val="center"/>
          </w:tcPr>
          <w:p w:rsidR="00000000" w:rsidDel="00000000" w:rsidP="00000000" w:rsidRDefault="00000000" w:rsidRPr="00000000" w14:paraId="00000097">
            <w:pPr>
              <w:ind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Padronanza della lingua italiana: </w:t>
            </w:r>
          </w:p>
          <w:p w:rsidR="00000000" w:rsidDel="00000000" w:rsidP="00000000" w:rsidRDefault="00000000" w:rsidRPr="00000000" w14:paraId="00000098">
            <w:pPr>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9">
            <w:pPr>
              <w:ind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produrre testi di vario tipo in relazione ai differenti scopi comunicativi</w:t>
            </w:r>
          </w:p>
        </w:tc>
        <w:tc>
          <w:tcPr>
            <w:vAlign w:val="center"/>
          </w:tcPr>
          <w:p w:rsidR="00000000" w:rsidDel="00000000" w:rsidP="00000000" w:rsidRDefault="00000000" w:rsidRPr="00000000" w14:paraId="0000009A">
            <w:pPr>
              <w:numPr>
                <w:ilvl w:val="0"/>
                <w:numId w:val="13"/>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Ricercare, acquisire e selezionare informazioni generali e specifiche in funzione della produzione di testi scritti di vario tipo</w:t>
            </w:r>
          </w:p>
          <w:p w:rsidR="00000000" w:rsidDel="00000000" w:rsidP="00000000" w:rsidRDefault="00000000" w:rsidRPr="00000000" w14:paraId="0000009B">
            <w:pPr>
              <w:numPr>
                <w:ilvl w:val="0"/>
                <w:numId w:val="13"/>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Prendere appunti e redigere sintesi e relazioni</w:t>
            </w:r>
          </w:p>
          <w:p w:rsidR="00000000" w:rsidDel="00000000" w:rsidP="00000000" w:rsidRDefault="00000000" w:rsidRPr="00000000" w14:paraId="0000009C">
            <w:pPr>
              <w:numPr>
                <w:ilvl w:val="0"/>
                <w:numId w:val="13"/>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Rielaborare in forma chiara le informazioni</w:t>
            </w:r>
          </w:p>
          <w:p w:rsidR="00000000" w:rsidDel="00000000" w:rsidP="00000000" w:rsidRDefault="00000000" w:rsidRPr="00000000" w14:paraId="0000009D">
            <w:pPr>
              <w:numPr>
                <w:ilvl w:val="0"/>
                <w:numId w:val="13"/>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Produrre testi corretti e coerenti adeguati alle diverse situazioni.</w:t>
            </w:r>
          </w:p>
        </w:tc>
        <w:tc>
          <w:tcPr>
            <w:vAlign w:val="center"/>
          </w:tcPr>
          <w:p w:rsidR="00000000" w:rsidDel="00000000" w:rsidP="00000000" w:rsidRDefault="00000000" w:rsidRPr="00000000" w14:paraId="0000009E">
            <w:pPr>
              <w:numPr>
                <w:ilvl w:val="0"/>
                <w:numId w:val="17"/>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Elementi strutturali di un testo scritto coerente e coeso</w:t>
            </w:r>
          </w:p>
          <w:p w:rsidR="00000000" w:rsidDel="00000000" w:rsidP="00000000" w:rsidRDefault="00000000" w:rsidRPr="00000000" w14:paraId="0000009F">
            <w:pPr>
              <w:numPr>
                <w:ilvl w:val="0"/>
                <w:numId w:val="17"/>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Uso di dizionari</w:t>
            </w:r>
          </w:p>
          <w:p w:rsidR="00000000" w:rsidDel="00000000" w:rsidP="00000000" w:rsidRDefault="00000000" w:rsidRPr="00000000" w14:paraId="000000A0">
            <w:pPr>
              <w:numPr>
                <w:ilvl w:val="0"/>
                <w:numId w:val="17"/>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Modalità e tecniche delle diverse forme di produzione scritta: riassunto, lettera, relazioni, ecc. </w:t>
            </w:r>
          </w:p>
          <w:p w:rsidR="00000000" w:rsidDel="00000000" w:rsidP="00000000" w:rsidRDefault="00000000" w:rsidRPr="00000000" w14:paraId="000000A1">
            <w:pPr>
              <w:numPr>
                <w:ilvl w:val="0"/>
                <w:numId w:val="17"/>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Fasi della produzione scritta: pianificazione, stesura e revisione.</w:t>
            </w:r>
          </w:p>
        </w:tc>
      </w:tr>
      <w:tr>
        <w:trPr>
          <w:cantSplit w:val="0"/>
          <w:trHeight w:val="500" w:hRule="atLeast"/>
          <w:tblHeader w:val="0"/>
        </w:trPr>
        <w:tc>
          <w:tcPr>
            <w:vAlign w:val="cente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L4</w:t>
            </w:r>
          </w:p>
        </w:tc>
        <w:tc>
          <w:tcPr>
            <w:vAlign w:val="center"/>
          </w:tcPr>
          <w:p w:rsidR="00000000" w:rsidDel="00000000" w:rsidP="00000000" w:rsidRDefault="00000000" w:rsidRPr="00000000" w14:paraId="000000A3">
            <w:pPr>
              <w:ind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Utilizzare una lingua straniera per i principali scopi comunicativi ed operativi.</w:t>
            </w:r>
          </w:p>
        </w:tc>
        <w:tc>
          <w:tcPr>
            <w:vAlign w:val="center"/>
          </w:tcPr>
          <w:p w:rsidR="00000000" w:rsidDel="00000000" w:rsidP="00000000" w:rsidRDefault="00000000" w:rsidRPr="00000000" w14:paraId="000000A4">
            <w:pPr>
              <w:numPr>
                <w:ilvl w:val="0"/>
                <w:numId w:val="10"/>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Comprendere i punti principali di messaggi e annunci semplici e chiari su argomenti di interesse personale, quotidiano, sociale o professionale;</w:t>
            </w:r>
          </w:p>
          <w:p w:rsidR="00000000" w:rsidDel="00000000" w:rsidP="00000000" w:rsidRDefault="00000000" w:rsidRPr="00000000" w14:paraId="000000A5">
            <w:pPr>
              <w:numPr>
                <w:ilvl w:val="0"/>
                <w:numId w:val="10"/>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Ricercare informazioni all'interno di testi di breve estensione di  interesse personale, quotidiano, sociale e/o professionale;</w:t>
            </w:r>
          </w:p>
          <w:p w:rsidR="00000000" w:rsidDel="00000000" w:rsidP="00000000" w:rsidRDefault="00000000" w:rsidRPr="00000000" w14:paraId="000000A6">
            <w:pPr>
              <w:numPr>
                <w:ilvl w:val="0"/>
                <w:numId w:val="10"/>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Descrivere in maniera semplice esperienze ed eventi relativi all'ambito personale e sociale;</w:t>
            </w:r>
          </w:p>
          <w:p w:rsidR="00000000" w:rsidDel="00000000" w:rsidP="00000000" w:rsidRDefault="00000000" w:rsidRPr="00000000" w14:paraId="000000A7">
            <w:pPr>
              <w:numPr>
                <w:ilvl w:val="0"/>
                <w:numId w:val="10"/>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Utilizzare in modo adeguato le strutture grammaticali;</w:t>
            </w:r>
          </w:p>
          <w:p w:rsidR="00000000" w:rsidDel="00000000" w:rsidP="00000000" w:rsidRDefault="00000000" w:rsidRPr="00000000" w14:paraId="000000A8">
            <w:pPr>
              <w:numPr>
                <w:ilvl w:val="0"/>
                <w:numId w:val="10"/>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Interagire in conversazioni brevi e semplici su temi di interesse personale, quotidiano, sociale o professionale;</w:t>
            </w:r>
          </w:p>
          <w:p w:rsidR="00000000" w:rsidDel="00000000" w:rsidP="00000000" w:rsidRDefault="00000000" w:rsidRPr="00000000" w14:paraId="000000A9">
            <w:pPr>
              <w:numPr>
                <w:ilvl w:val="0"/>
                <w:numId w:val="10"/>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Scrivere brevi testi di interesse personale, quotidiano, sociale o professionale;</w:t>
            </w:r>
          </w:p>
          <w:p w:rsidR="00000000" w:rsidDel="00000000" w:rsidP="00000000" w:rsidRDefault="00000000" w:rsidRPr="00000000" w14:paraId="000000AA">
            <w:pPr>
              <w:numPr>
                <w:ilvl w:val="0"/>
                <w:numId w:val="10"/>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Scrivere correttamente semplici testi su tematiche coerenti con i percorsi di studio;</w:t>
            </w:r>
          </w:p>
          <w:p w:rsidR="00000000" w:rsidDel="00000000" w:rsidP="00000000" w:rsidRDefault="00000000" w:rsidRPr="00000000" w14:paraId="000000AB">
            <w:pPr>
              <w:numPr>
                <w:ilvl w:val="0"/>
                <w:numId w:val="10"/>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Riflettere sui propri atteggiamenti in rapporto all'altro in contesti multiculturali.</w:t>
            </w:r>
          </w:p>
          <w:p w:rsidR="00000000" w:rsidDel="00000000" w:rsidP="00000000" w:rsidRDefault="00000000" w:rsidRPr="00000000" w14:paraId="000000AC">
            <w:pPr>
              <w:ind w:left="360" w:hanging="360"/>
              <w:jc w:val="both"/>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AD">
            <w:pPr>
              <w:numPr>
                <w:ilvl w:val="0"/>
                <w:numId w:val="7"/>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Lessico di base su argomenti di vita quotidiana, sociale e professionale;</w:t>
            </w:r>
          </w:p>
          <w:p w:rsidR="00000000" w:rsidDel="00000000" w:rsidP="00000000" w:rsidRDefault="00000000" w:rsidRPr="00000000" w14:paraId="000000AE">
            <w:pPr>
              <w:numPr>
                <w:ilvl w:val="0"/>
                <w:numId w:val="7"/>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Tecniche d'uso del dizionario bilingue e monolingue anche multimediale;</w:t>
            </w:r>
          </w:p>
          <w:p w:rsidR="00000000" w:rsidDel="00000000" w:rsidP="00000000" w:rsidRDefault="00000000" w:rsidRPr="00000000" w14:paraId="000000AF">
            <w:pPr>
              <w:numPr>
                <w:ilvl w:val="0"/>
                <w:numId w:val="7"/>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Regole grammaticali fondamentali;</w:t>
            </w:r>
          </w:p>
          <w:p w:rsidR="00000000" w:rsidDel="00000000" w:rsidP="00000000" w:rsidRDefault="00000000" w:rsidRPr="00000000" w14:paraId="000000B0">
            <w:pPr>
              <w:numPr>
                <w:ilvl w:val="0"/>
                <w:numId w:val="7"/>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Corretta pronuncia e giusta intonazione di un repertorio di parole e frasi di uso comune;</w:t>
            </w:r>
          </w:p>
          <w:p w:rsidR="00000000" w:rsidDel="00000000" w:rsidP="00000000" w:rsidRDefault="00000000" w:rsidRPr="00000000" w14:paraId="000000B1">
            <w:pPr>
              <w:numPr>
                <w:ilvl w:val="0"/>
                <w:numId w:val="7"/>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Semplici modalità di scrittura: messaggi brevi, lettera informale;</w:t>
            </w:r>
          </w:p>
          <w:p w:rsidR="00000000" w:rsidDel="00000000" w:rsidP="00000000" w:rsidRDefault="00000000" w:rsidRPr="00000000" w14:paraId="000000B2">
            <w:pPr>
              <w:numPr>
                <w:ilvl w:val="0"/>
                <w:numId w:val="7"/>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Nozioni di base di cultura e civiltà dei paesi di cui si studia la lingua.</w:t>
            </w:r>
          </w:p>
          <w:p w:rsidR="00000000" w:rsidDel="00000000" w:rsidP="00000000" w:rsidRDefault="00000000" w:rsidRPr="00000000" w14:paraId="000000B3">
            <w:pPr>
              <w:ind w:left="360" w:hanging="360"/>
              <w:jc w:val="both"/>
              <w:rPr>
                <w:rFonts w:ascii="Arial Narrow" w:cs="Arial Narrow" w:eastAsia="Arial Narrow" w:hAnsi="Arial Narrow"/>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0B4">
            <w:pPr>
              <w:ind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L5</w:t>
            </w:r>
          </w:p>
        </w:tc>
        <w:tc>
          <w:tcPr>
            <w:vAlign w:val="center"/>
          </w:tcPr>
          <w:p w:rsidR="00000000" w:rsidDel="00000000" w:rsidP="00000000" w:rsidRDefault="00000000" w:rsidRPr="00000000" w14:paraId="000000B5">
            <w:pPr>
              <w:ind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Utilizzare gli strumenti fondamentali per una fruizione consapevole del patrimonio artistico e letterario</w:t>
            </w:r>
          </w:p>
        </w:tc>
        <w:tc>
          <w:tcPr>
            <w:vAlign w:val="center"/>
          </w:tcPr>
          <w:p w:rsidR="00000000" w:rsidDel="00000000" w:rsidP="00000000" w:rsidRDefault="00000000" w:rsidRPr="00000000" w14:paraId="000000B6">
            <w:pPr>
              <w:numPr>
                <w:ilvl w:val="0"/>
                <w:numId w:val="18"/>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Riconoscere e apprezzare le opere d'arte</w:t>
            </w:r>
          </w:p>
          <w:p w:rsidR="00000000" w:rsidDel="00000000" w:rsidP="00000000" w:rsidRDefault="00000000" w:rsidRPr="00000000" w14:paraId="000000B7">
            <w:pPr>
              <w:numPr>
                <w:ilvl w:val="0"/>
                <w:numId w:val="18"/>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Conoscere e rispettare i beni culturali e ambientali a partire dal proprio territorio;</w:t>
            </w:r>
          </w:p>
          <w:p w:rsidR="00000000" w:rsidDel="00000000" w:rsidP="00000000" w:rsidRDefault="00000000" w:rsidRPr="00000000" w14:paraId="000000B8">
            <w:pPr>
              <w:numPr>
                <w:ilvl w:val="0"/>
                <w:numId w:val="18"/>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u w:val="single"/>
                <w:rtl w:val="0"/>
              </w:rPr>
              <w:t xml:space="preserve">Per la lingua latina:</w:t>
            </w:r>
            <w:r w:rsidDel="00000000" w:rsidR="00000000" w:rsidRPr="00000000">
              <w:rPr>
                <w:rFonts w:ascii="Arial Narrow" w:cs="Arial Narrow" w:eastAsia="Arial Narrow" w:hAnsi="Arial Narrow"/>
                <w:rtl w:val="0"/>
              </w:rPr>
              <w:t xml:space="preserve"> Avvio alla conoscenza della vita quotidiana e dei nuclei fondanti della cultura latina: per esempio la famiglia, il mito, la società, il mos maiorum, il cursus honorum</w:t>
            </w:r>
            <w:r w:rsidDel="00000000" w:rsidR="00000000" w:rsidRPr="00000000">
              <w:rPr>
                <w:rFonts w:ascii="Arial Narrow" w:cs="Arial Narrow" w:eastAsia="Arial Narrow" w:hAnsi="Arial Narrow"/>
                <w:rtl w:val="0"/>
              </w:rPr>
              <w:t xml:space="preserve">.</w:t>
            </w:r>
            <w:r w:rsidDel="00000000" w:rsidR="00000000" w:rsidRPr="00000000">
              <w:rPr>
                <w:rtl w:val="0"/>
              </w:rPr>
            </w:r>
          </w:p>
        </w:tc>
        <w:tc>
          <w:tcPr>
            <w:vAlign w:val="center"/>
          </w:tcPr>
          <w:p w:rsidR="00000000" w:rsidDel="00000000" w:rsidP="00000000" w:rsidRDefault="00000000" w:rsidRPr="00000000" w14:paraId="000000B9">
            <w:pPr>
              <w:numPr>
                <w:ilvl w:val="0"/>
                <w:numId w:val="1"/>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Elementi fondamentali per la lettura/ascolto di un'opera d'arte (pittura, architettura, plastica, fotografia, film, musica…);</w:t>
            </w:r>
          </w:p>
          <w:p w:rsidR="00000000" w:rsidDel="00000000" w:rsidP="00000000" w:rsidRDefault="00000000" w:rsidRPr="00000000" w14:paraId="000000BA">
            <w:pPr>
              <w:numPr>
                <w:ilvl w:val="0"/>
                <w:numId w:val="1"/>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Principali forme di espressione artistica;</w:t>
            </w:r>
          </w:p>
          <w:p w:rsidR="00000000" w:rsidDel="00000000" w:rsidP="00000000" w:rsidRDefault="00000000" w:rsidRPr="00000000" w14:paraId="000000BB">
            <w:pPr>
              <w:numPr>
                <w:ilvl w:val="0"/>
                <w:numId w:val="1"/>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u w:val="single"/>
                <w:rtl w:val="0"/>
              </w:rPr>
              <w:t xml:space="preserve">Per la lingua latina</w:t>
            </w:r>
            <w:r w:rsidDel="00000000" w:rsidR="00000000" w:rsidRPr="00000000">
              <w:rPr>
                <w:rFonts w:ascii="Arial Narrow" w:cs="Arial Narrow" w:eastAsia="Arial Narrow" w:hAnsi="Arial Narrow"/>
                <w:rtl w:val="0"/>
              </w:rPr>
              <w:t xml:space="preserve">: La famiglia, il mito, la società, il mos maiorum, il cursus honorum, la religione, la scuola,la cucina, il teatro.</w:t>
            </w:r>
          </w:p>
        </w:tc>
      </w:tr>
    </w:tbl>
    <w:p w:rsidR="00000000" w:rsidDel="00000000" w:rsidP="00000000" w:rsidRDefault="00000000" w:rsidRPr="00000000" w14:paraId="000000BC">
      <w:pPr>
        <w:ind w:hanging="2"/>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D">
      <w:pPr>
        <w:ind w:hanging="2"/>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E">
      <w:pPr>
        <w:ind w:hanging="2"/>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F">
      <w:pPr>
        <w:ind w:hanging="2"/>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0">
      <w:pPr>
        <w:ind w:hanging="2"/>
        <w:rPr>
          <w:rFonts w:ascii="Arial Narrow" w:cs="Arial Narrow" w:eastAsia="Arial Narrow" w:hAnsi="Arial Narrow"/>
        </w:rPr>
      </w:pPr>
      <w:r w:rsidDel="00000000" w:rsidR="00000000" w:rsidRPr="00000000">
        <w:rPr>
          <w:rtl w:val="0"/>
        </w:rPr>
      </w:r>
    </w:p>
    <w:tbl>
      <w:tblPr>
        <w:tblStyle w:val="Table3"/>
        <w:tblW w:w="1484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7"/>
        <w:gridCol w:w="2835"/>
        <w:gridCol w:w="5386"/>
        <w:gridCol w:w="5386"/>
        <w:tblGridChange w:id="0">
          <w:tblGrid>
            <w:gridCol w:w="1237"/>
            <w:gridCol w:w="2835"/>
            <w:gridCol w:w="5386"/>
            <w:gridCol w:w="5386"/>
          </w:tblGrid>
        </w:tblGridChange>
      </w:tblGrid>
      <w:tr>
        <w:trPr>
          <w:cantSplit w:val="0"/>
          <w:trHeight w:val="300" w:hRule="atLeast"/>
          <w:tblHeader w:val="0"/>
        </w:trPr>
        <w:tc>
          <w:tcPr>
            <w:gridSpan w:val="4"/>
            <w:shd w:fill="9fc5e8" w:val="clear"/>
            <w:vAlign w:val="center"/>
          </w:tcPr>
          <w:p w:rsidR="00000000" w:rsidDel="00000000" w:rsidP="00000000" w:rsidRDefault="00000000" w:rsidRPr="00000000" w14:paraId="000000C1">
            <w:pPr>
              <w:ind w:hanging="2"/>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ASSE MATEMATICO</w:t>
            </w:r>
          </w:p>
        </w:tc>
      </w:tr>
      <w:tr>
        <w:trPr>
          <w:cantSplit w:val="0"/>
          <w:trHeight w:val="300" w:hRule="atLeast"/>
          <w:tblHeader w:val="0"/>
        </w:trPr>
        <w:tc>
          <w:tcPr>
            <w:vAlign w:val="center"/>
          </w:tcPr>
          <w:p w:rsidR="00000000" w:rsidDel="00000000" w:rsidP="00000000" w:rsidRDefault="00000000" w:rsidRPr="00000000" w14:paraId="000000C5">
            <w:pPr>
              <w:ind w:hanging="2"/>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CODICE</w:t>
            </w:r>
            <w:r w:rsidDel="00000000" w:rsidR="00000000" w:rsidRPr="00000000">
              <w:rPr>
                <w:rtl w:val="0"/>
              </w:rPr>
            </w:r>
          </w:p>
        </w:tc>
        <w:tc>
          <w:tcPr>
            <w:vAlign w:val="center"/>
          </w:tcPr>
          <w:p w:rsidR="00000000" w:rsidDel="00000000" w:rsidP="00000000" w:rsidRDefault="00000000" w:rsidRPr="00000000" w14:paraId="000000C6">
            <w:pPr>
              <w:ind w:hanging="2"/>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COMPETENZE IN ESITO</w:t>
            </w:r>
            <w:r w:rsidDel="00000000" w:rsidR="00000000" w:rsidRPr="00000000">
              <w:rPr>
                <w:rtl w:val="0"/>
              </w:rPr>
            </w:r>
          </w:p>
        </w:tc>
        <w:tc>
          <w:tcPr>
            <w:vAlign w:val="center"/>
          </w:tcPr>
          <w:p w:rsidR="00000000" w:rsidDel="00000000" w:rsidP="00000000" w:rsidRDefault="00000000" w:rsidRPr="00000000" w14:paraId="000000C7">
            <w:pPr>
              <w:ind w:hanging="2"/>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ABILITA’</w:t>
            </w:r>
            <w:r w:rsidDel="00000000" w:rsidR="00000000" w:rsidRPr="00000000">
              <w:rPr>
                <w:rtl w:val="0"/>
              </w:rPr>
            </w:r>
          </w:p>
        </w:tc>
        <w:tc>
          <w:tcPr>
            <w:vAlign w:val="center"/>
          </w:tcPr>
          <w:p w:rsidR="00000000" w:rsidDel="00000000" w:rsidP="00000000" w:rsidRDefault="00000000" w:rsidRPr="00000000" w14:paraId="000000C8">
            <w:pPr>
              <w:ind w:hanging="2"/>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CONOSCENZE</w:t>
            </w:r>
            <w:r w:rsidDel="00000000" w:rsidR="00000000" w:rsidRPr="00000000">
              <w:rPr>
                <w:rtl w:val="0"/>
              </w:rPr>
            </w:r>
          </w:p>
        </w:tc>
      </w:tr>
      <w:tr>
        <w:trPr>
          <w:cantSplit w:val="0"/>
          <w:trHeight w:val="1420" w:hRule="atLeast"/>
          <w:tblHeader w:val="0"/>
        </w:trPr>
        <w:tc>
          <w:tcPr>
            <w:vAlign w:val="center"/>
          </w:tcPr>
          <w:p w:rsidR="00000000" w:rsidDel="00000000" w:rsidP="00000000" w:rsidRDefault="00000000" w:rsidRPr="00000000" w14:paraId="000000C9">
            <w:pPr>
              <w:ind w:hanging="2"/>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M1</w:t>
            </w:r>
            <w:r w:rsidDel="00000000" w:rsidR="00000000" w:rsidRPr="00000000">
              <w:rPr>
                <w:rtl w:val="0"/>
              </w:rPr>
            </w:r>
          </w:p>
        </w:tc>
        <w:tc>
          <w:tcPr>
            <w:vAlign w:val="center"/>
          </w:tcPr>
          <w:p w:rsidR="00000000" w:rsidDel="00000000" w:rsidP="00000000" w:rsidRDefault="00000000" w:rsidRPr="00000000" w14:paraId="000000CA">
            <w:pPr>
              <w:ind w:hanging="2"/>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Utilizzare le tecniche e le procedure del calcolo aritmetico ed algebrico, rappresentandole anche sotto forma grafica</w:t>
            </w:r>
          </w:p>
        </w:tc>
        <w:tc>
          <w:tcPr>
            <w:vAlign w:val="center"/>
          </w:tcPr>
          <w:p w:rsidR="00000000" w:rsidDel="00000000" w:rsidP="00000000" w:rsidRDefault="00000000" w:rsidRPr="00000000" w14:paraId="000000CB">
            <w:pPr>
              <w:numPr>
                <w:ilvl w:val="0"/>
                <w:numId w:val="11"/>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Comprendere il significato logico-operativo</w:t>
              <w:br w:type="textWrapping"/>
              <w:t xml:space="preserve">di numeri appartenenti ai diversi insiemi numerici. Utilizzare le diverse rappresentazioni numeriche, saper ordinare e confrontare i numeri. Saper applicare le proprietà delle operazioni. Saper operare con le frazioni e le percentuali. Operare con le potenze.</w:t>
            </w:r>
          </w:p>
          <w:p w:rsidR="00000000" w:rsidDel="00000000" w:rsidP="00000000" w:rsidRDefault="00000000" w:rsidRPr="00000000" w14:paraId="000000CC">
            <w:pPr>
              <w:numPr>
                <w:ilvl w:val="0"/>
                <w:numId w:val="11"/>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Risolvere espressioni nei diversi insiemi numerici; </w:t>
            </w:r>
          </w:p>
          <w:p w:rsidR="00000000" w:rsidDel="00000000" w:rsidP="00000000" w:rsidRDefault="00000000" w:rsidRPr="00000000" w14:paraId="000000CD">
            <w:pPr>
              <w:ind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E">
            <w:pPr>
              <w:numPr>
                <w:ilvl w:val="0"/>
                <w:numId w:val="11"/>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Padroneggiare l’uso delle lettere come costanti, come variabili e come strumento per scrivere formule e rappresentare relazioni</w:t>
            </w:r>
          </w:p>
          <w:p w:rsidR="00000000" w:rsidDel="00000000" w:rsidP="00000000" w:rsidRDefault="00000000" w:rsidRPr="00000000" w14:paraId="000000CF">
            <w:pPr>
              <w:numPr>
                <w:ilvl w:val="0"/>
                <w:numId w:val="11"/>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Eseguire le operazioni con i polinomi e fattorizzare un polinomio; operare con le frazioni algebriche.</w:t>
            </w:r>
          </w:p>
          <w:p w:rsidR="00000000" w:rsidDel="00000000" w:rsidP="00000000" w:rsidRDefault="00000000" w:rsidRPr="00000000" w14:paraId="000000D0">
            <w:pPr>
              <w:numPr>
                <w:ilvl w:val="0"/>
                <w:numId w:val="11"/>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Risolvere equazioni e disequazioni di primo e secondo grado, o ad esse riconducibili, e verificare la correttezza dei procedimenti utilizzati; risolvere equazioni e disequazioni con valore assoluto. </w:t>
            </w:r>
          </w:p>
          <w:p w:rsidR="00000000" w:rsidDel="00000000" w:rsidP="00000000" w:rsidRDefault="00000000" w:rsidRPr="00000000" w14:paraId="000000D1">
            <w:pPr>
              <w:numPr>
                <w:ilvl w:val="0"/>
                <w:numId w:val="11"/>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Rappresentare graficamente equazioni e disequazioni di primo e secondo grado e con valore assoluto; comprendere </w:t>
              <w:br w:type="textWrapping"/>
              <w:t xml:space="preserve">grado; comprendere il concetto di equazione e quello di funzione</w:t>
            </w:r>
          </w:p>
          <w:p w:rsidR="00000000" w:rsidDel="00000000" w:rsidP="00000000" w:rsidRDefault="00000000" w:rsidRPr="00000000" w14:paraId="000000D2">
            <w:pPr>
              <w:numPr>
                <w:ilvl w:val="0"/>
                <w:numId w:val="11"/>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Risolvere sistemi di equazioni e disequazioni di primo e secondo grado, o ad essi riconducibili, intere o fratte, </w:t>
            </w:r>
          </w:p>
          <w:p w:rsidR="00000000" w:rsidDel="00000000" w:rsidP="00000000" w:rsidRDefault="00000000" w:rsidRPr="00000000" w14:paraId="000000D3">
            <w:pPr>
              <w:numPr>
                <w:ilvl w:val="0"/>
                <w:numId w:val="11"/>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Saper descrivere un insieme utilizzando i diversi tipi di rappresentazione. Eseguire operazioni tra insiemi</w:t>
            </w:r>
          </w:p>
          <w:p w:rsidR="00000000" w:rsidDel="00000000" w:rsidP="00000000" w:rsidRDefault="00000000" w:rsidRPr="00000000" w14:paraId="000000D4">
            <w:pPr>
              <w:numPr>
                <w:ilvl w:val="0"/>
                <w:numId w:val="11"/>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Riconoscere se una relazione è una funzione e se è una relazione d’ordine o di equivalenza</w:t>
            </w:r>
          </w:p>
        </w:tc>
        <w:tc>
          <w:tcPr>
            <w:vAlign w:val="center"/>
          </w:tcPr>
          <w:p w:rsidR="00000000" w:rsidDel="00000000" w:rsidP="00000000" w:rsidRDefault="00000000" w:rsidRPr="00000000" w14:paraId="000000D5">
            <w:pPr>
              <w:numPr>
                <w:ilvl w:val="0"/>
                <w:numId w:val="4"/>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Insiemi numerici N, Z, Q, R: rappresentazioni, operazioni e loro proprietà, ordinamento</w:t>
            </w:r>
          </w:p>
          <w:p w:rsidR="00000000" w:rsidDel="00000000" w:rsidP="00000000" w:rsidRDefault="00000000" w:rsidRPr="00000000" w14:paraId="000000D6">
            <w:pPr>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D7">
            <w:pPr>
              <w:numPr>
                <w:ilvl w:val="0"/>
                <w:numId w:val="4"/>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Il linguaggio degli insiemi, delle relazioni e delle funzioni</w:t>
            </w:r>
            <w:r w:rsidDel="00000000" w:rsidR="00000000" w:rsidRPr="00000000">
              <w:rPr>
                <w:rtl w:val="0"/>
              </w:rPr>
            </w:r>
          </w:p>
          <w:p w:rsidR="00000000" w:rsidDel="00000000" w:rsidP="00000000" w:rsidRDefault="00000000" w:rsidRPr="00000000" w14:paraId="000000D8">
            <w:pPr>
              <w:numPr>
                <w:ilvl w:val="0"/>
                <w:numId w:val="4"/>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Espressioni algebriche. </w:t>
            </w:r>
          </w:p>
          <w:p w:rsidR="00000000" w:rsidDel="00000000" w:rsidP="00000000" w:rsidRDefault="00000000" w:rsidRPr="00000000" w14:paraId="000000D9">
            <w:pPr>
              <w:numPr>
                <w:ilvl w:val="0"/>
                <w:numId w:val="4"/>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Equazioni e disequazioni di primo grado</w:t>
            </w:r>
          </w:p>
          <w:p w:rsidR="00000000" w:rsidDel="00000000" w:rsidP="00000000" w:rsidRDefault="00000000" w:rsidRPr="00000000" w14:paraId="000000DA">
            <w:pPr>
              <w:numPr>
                <w:ilvl w:val="0"/>
                <w:numId w:val="4"/>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Sistemi di equazioni e disequazioni di primo grado</w:t>
            </w:r>
          </w:p>
          <w:p w:rsidR="00000000" w:rsidDel="00000000" w:rsidP="00000000" w:rsidRDefault="00000000" w:rsidRPr="00000000" w14:paraId="000000DB">
            <w:pPr>
              <w:numPr>
                <w:ilvl w:val="0"/>
                <w:numId w:val="4"/>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Concetto di radice n-esima di un numero reale; potenze con esponente razionale</w:t>
            </w:r>
          </w:p>
          <w:p w:rsidR="00000000" w:rsidDel="00000000" w:rsidP="00000000" w:rsidRDefault="00000000" w:rsidRPr="00000000" w14:paraId="000000DC">
            <w:pPr>
              <w:numPr>
                <w:ilvl w:val="0"/>
                <w:numId w:val="4"/>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Funzioni, equazioni, disequazioni e sistemi di secondo grado (o ad essi riconducibili)</w:t>
            </w:r>
          </w:p>
        </w:tc>
      </w:tr>
      <w:tr>
        <w:trPr>
          <w:cantSplit w:val="0"/>
          <w:trHeight w:val="1420" w:hRule="atLeast"/>
          <w:tblHeader w:val="0"/>
        </w:trPr>
        <w:tc>
          <w:tcPr>
            <w:vAlign w:val="center"/>
          </w:tcPr>
          <w:p w:rsidR="00000000" w:rsidDel="00000000" w:rsidP="00000000" w:rsidRDefault="00000000" w:rsidRPr="00000000" w14:paraId="000000DD">
            <w:pPr>
              <w:ind w:hanging="2"/>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M2</w:t>
            </w:r>
          </w:p>
        </w:tc>
        <w:tc>
          <w:tcPr>
            <w:vAlign w:val="center"/>
          </w:tcPr>
          <w:p w:rsidR="00000000" w:rsidDel="00000000" w:rsidP="00000000" w:rsidRDefault="00000000" w:rsidRPr="00000000" w14:paraId="000000DE">
            <w:pPr>
              <w:ind w:hanging="2"/>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Confrontare  ed analizzare figure geometriche, individuando invarianti e relazioni</w:t>
            </w:r>
          </w:p>
        </w:tc>
        <w:tc>
          <w:tcPr>
            <w:vAlign w:val="center"/>
          </w:tcPr>
          <w:p w:rsidR="00000000" w:rsidDel="00000000" w:rsidP="00000000" w:rsidRDefault="00000000" w:rsidRPr="00000000" w14:paraId="000000DF">
            <w:pPr>
              <w:numPr>
                <w:ilvl w:val="0"/>
                <w:numId w:val="21"/>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geometrici e descriverli con il linguaggio specifico</w:t>
            </w:r>
          </w:p>
          <w:p w:rsidR="00000000" w:rsidDel="00000000" w:rsidP="00000000" w:rsidRDefault="00000000" w:rsidRPr="00000000" w14:paraId="000000E0">
            <w:pPr>
              <w:numPr>
                <w:ilvl w:val="0"/>
                <w:numId w:val="21"/>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Individuare le proprietà essenziali delle figure e riconoscerle in situazioni concrete</w:t>
            </w:r>
          </w:p>
          <w:p w:rsidR="00000000" w:rsidDel="00000000" w:rsidP="00000000" w:rsidRDefault="00000000" w:rsidRPr="00000000" w14:paraId="000000E1">
            <w:pPr>
              <w:numPr>
                <w:ilvl w:val="0"/>
                <w:numId w:val="21"/>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Riconoscere la congruenza tra due triangoli</w:t>
            </w:r>
          </w:p>
          <w:p w:rsidR="00000000" w:rsidDel="00000000" w:rsidP="00000000" w:rsidRDefault="00000000" w:rsidRPr="00000000" w14:paraId="000000E2">
            <w:pPr>
              <w:numPr>
                <w:ilvl w:val="0"/>
                <w:numId w:val="21"/>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Disegnare figure geometriche con semplici tecniche grafiche e operative</w:t>
            </w:r>
          </w:p>
          <w:p w:rsidR="00000000" w:rsidDel="00000000" w:rsidP="00000000" w:rsidRDefault="00000000" w:rsidRPr="00000000" w14:paraId="000000E3">
            <w:pPr>
              <w:numPr>
                <w:ilvl w:val="0"/>
                <w:numId w:val="21"/>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Saper riconoscere le trasformazioni geometriche di figure nel piano euclideo </w:t>
            </w:r>
            <w:r w:rsidDel="00000000" w:rsidR="00000000" w:rsidRPr="00000000">
              <w:rPr>
                <w:rtl w:val="0"/>
              </w:rPr>
            </w:r>
          </w:p>
          <w:p w:rsidR="00000000" w:rsidDel="00000000" w:rsidP="00000000" w:rsidRDefault="00000000" w:rsidRPr="00000000" w14:paraId="000000E4">
            <w:pPr>
              <w:numPr>
                <w:ilvl w:val="0"/>
                <w:numId w:val="21"/>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Comprendere e saper eseguire i principali passaggi logici di una dimostrazione</w:t>
            </w:r>
          </w:p>
          <w:p w:rsidR="00000000" w:rsidDel="00000000" w:rsidP="00000000" w:rsidRDefault="00000000" w:rsidRPr="00000000" w14:paraId="000000E5">
            <w:pPr>
              <w:numPr>
                <w:ilvl w:val="0"/>
                <w:numId w:val="21"/>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Utilizzare i teoremi di Pitagora, Euclide e Talete per calcolare lunghezze</w:t>
            </w:r>
          </w:p>
          <w:p w:rsidR="00000000" w:rsidDel="00000000" w:rsidP="00000000" w:rsidRDefault="00000000" w:rsidRPr="00000000" w14:paraId="000000E6">
            <w:pPr>
              <w:numPr>
                <w:ilvl w:val="0"/>
                <w:numId w:val="21"/>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Riconoscere figure geometriche simili e operare con la proporzionalità fra gli elementi corrispondenti</w:t>
            </w:r>
          </w:p>
          <w:p w:rsidR="00000000" w:rsidDel="00000000" w:rsidP="00000000" w:rsidRDefault="00000000" w:rsidRPr="00000000" w14:paraId="000000E7">
            <w:pPr>
              <w:numPr>
                <w:ilvl w:val="0"/>
                <w:numId w:val="21"/>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Calcolare nel piano cartesiano il punto medio e la lunghezza di un segmento</w:t>
            </w:r>
          </w:p>
          <w:p w:rsidR="00000000" w:rsidDel="00000000" w:rsidP="00000000" w:rsidRDefault="00000000" w:rsidRPr="00000000" w14:paraId="000000E8">
            <w:pPr>
              <w:numPr>
                <w:ilvl w:val="0"/>
                <w:numId w:val="21"/>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Scrivere l’equazione di una retta nel piano cartesiano, riconoscendo rette parallele e perpendicolari</w:t>
            </w:r>
          </w:p>
          <w:p w:rsidR="00000000" w:rsidDel="00000000" w:rsidP="00000000" w:rsidRDefault="00000000" w:rsidRPr="00000000" w14:paraId="000000E9">
            <w:pPr>
              <w:numPr>
                <w:ilvl w:val="0"/>
                <w:numId w:val="21"/>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Riconoscere i principali enti, figure e luoghi </w:t>
            </w:r>
          </w:p>
          <w:p w:rsidR="00000000" w:rsidDel="00000000" w:rsidP="00000000" w:rsidRDefault="00000000" w:rsidRPr="00000000" w14:paraId="000000EA">
            <w:pPr>
              <w:ind w:left="360" w:hanging="2.0000000000000284"/>
              <w:jc w:val="both"/>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EB">
            <w:pPr>
              <w:numPr>
                <w:ilvl w:val="0"/>
                <w:numId w:val="2"/>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Enti fondamentali della geometria e significato dei termini: assioma, postulato, definizione, teorema, definizione, dimostrazione</w:t>
            </w:r>
          </w:p>
          <w:p w:rsidR="00000000" w:rsidDel="00000000" w:rsidP="00000000" w:rsidRDefault="00000000" w:rsidRPr="00000000" w14:paraId="000000EC">
            <w:pPr>
              <w:numPr>
                <w:ilvl w:val="0"/>
                <w:numId w:val="2"/>
              </w:numPr>
              <w:ind w:left="360" w:hanging="2.0000000000000284"/>
              <w:jc w:val="both"/>
              <w:rPr>
                <w:rFonts w:ascii="Arial" w:cs="Arial" w:eastAsia="Arial" w:hAnsi="Arial"/>
                <w:sz w:val="20"/>
                <w:szCs w:val="20"/>
              </w:rPr>
            </w:pPr>
            <w:r w:rsidDel="00000000" w:rsidR="00000000" w:rsidRPr="00000000">
              <w:rPr>
                <w:rFonts w:ascii="Arial Narrow" w:cs="Arial Narrow" w:eastAsia="Arial Narrow" w:hAnsi="Arial Narrow"/>
                <w:rtl w:val="0"/>
              </w:rPr>
              <w:t xml:space="preserve">Piano euclideo: relazioni tra rette; congruenza di figure; poligoni e loro proprietà</w:t>
            </w:r>
            <w:r w:rsidDel="00000000" w:rsidR="00000000" w:rsidRPr="00000000">
              <w:rPr>
                <w:rFonts w:ascii="Arial Narrow" w:cs="Arial Narrow" w:eastAsia="Arial Narrow" w:hAnsi="Arial Narrow"/>
                <w:rtl w:val="0"/>
              </w:rPr>
              <w:t xml:space="preserve">     </w:t>
            </w:r>
            <w:r w:rsidDel="00000000" w:rsidR="00000000" w:rsidRPr="00000000">
              <w:rPr>
                <w:rtl w:val="0"/>
              </w:rPr>
            </w:r>
          </w:p>
          <w:p w:rsidR="00000000" w:rsidDel="00000000" w:rsidP="00000000" w:rsidRDefault="00000000" w:rsidRPr="00000000" w14:paraId="000000ED">
            <w:pPr>
              <w:numPr>
                <w:ilvl w:val="0"/>
                <w:numId w:val="2"/>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Circonferenza e cerchio</w:t>
            </w:r>
          </w:p>
          <w:p w:rsidR="00000000" w:rsidDel="00000000" w:rsidP="00000000" w:rsidRDefault="00000000" w:rsidRPr="00000000" w14:paraId="000000EE">
            <w:pPr>
              <w:numPr>
                <w:ilvl w:val="0"/>
                <w:numId w:val="2"/>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Misura di grandezze; grandezze incommensurabili; perimetro e area dei poligoni; Teoremi di Euclide e di Pitagora</w:t>
            </w:r>
          </w:p>
          <w:p w:rsidR="00000000" w:rsidDel="00000000" w:rsidP="00000000" w:rsidRDefault="00000000" w:rsidRPr="00000000" w14:paraId="000000EF">
            <w:pPr>
              <w:numPr>
                <w:ilvl w:val="0"/>
                <w:numId w:val="2"/>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Teorema di Talete e sue conseguenze</w:t>
            </w:r>
          </w:p>
          <w:p w:rsidR="00000000" w:rsidDel="00000000" w:rsidP="00000000" w:rsidRDefault="00000000" w:rsidRPr="00000000" w14:paraId="000000F0">
            <w:pPr>
              <w:numPr>
                <w:ilvl w:val="0"/>
                <w:numId w:val="2"/>
              </w:numPr>
              <w:ind w:left="360" w:hanging="2.0000000000000284"/>
              <w:jc w:val="both"/>
              <w:rPr>
                <w:rFonts w:ascii="Arial" w:cs="Arial" w:eastAsia="Arial" w:hAnsi="Arial"/>
                <w:sz w:val="20"/>
                <w:szCs w:val="20"/>
              </w:rPr>
            </w:pPr>
            <w:r w:rsidDel="00000000" w:rsidR="00000000" w:rsidRPr="00000000">
              <w:rPr>
                <w:rFonts w:ascii="Arial Narrow" w:cs="Arial Narrow" w:eastAsia="Arial Narrow" w:hAnsi="Arial Narrow"/>
                <w:rtl w:val="0"/>
              </w:rPr>
              <w:t xml:space="preserve">Trasformazioni geometriche elementari nel piano euclideo e loro invarianti</w:t>
            </w:r>
            <w:r w:rsidDel="00000000" w:rsidR="00000000" w:rsidRPr="00000000">
              <w:rPr>
                <w:rFonts w:ascii="Arial Narrow" w:cs="Arial Narrow" w:eastAsia="Arial Narrow" w:hAnsi="Arial Narrow"/>
                <w:rtl w:val="0"/>
              </w:rPr>
              <w:t xml:space="preserve">.</w:t>
            </w:r>
            <w:r w:rsidDel="00000000" w:rsidR="00000000" w:rsidRPr="00000000">
              <w:rPr>
                <w:rtl w:val="0"/>
              </w:rPr>
            </w:r>
          </w:p>
          <w:p w:rsidR="00000000" w:rsidDel="00000000" w:rsidP="00000000" w:rsidRDefault="00000000" w:rsidRPr="00000000" w14:paraId="000000F1">
            <w:pPr>
              <w:numPr>
                <w:ilvl w:val="0"/>
                <w:numId w:val="2"/>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Piano cartesiano: punti e rette</w:t>
            </w:r>
          </w:p>
        </w:tc>
      </w:tr>
      <w:tr>
        <w:trPr>
          <w:cantSplit w:val="0"/>
          <w:trHeight w:val="1420" w:hRule="atLeast"/>
          <w:tblHeader w:val="0"/>
        </w:trPr>
        <w:tc>
          <w:tcPr>
            <w:vAlign w:val="center"/>
          </w:tcPr>
          <w:p w:rsidR="00000000" w:rsidDel="00000000" w:rsidP="00000000" w:rsidRDefault="00000000" w:rsidRPr="00000000" w14:paraId="000000F2">
            <w:pPr>
              <w:ind w:hanging="2"/>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M3</w:t>
            </w:r>
          </w:p>
        </w:tc>
        <w:tc>
          <w:tcPr>
            <w:vAlign w:val="center"/>
          </w:tcPr>
          <w:p w:rsidR="00000000" w:rsidDel="00000000" w:rsidP="00000000" w:rsidRDefault="00000000" w:rsidRPr="00000000" w14:paraId="000000F3">
            <w:pPr>
              <w:ind w:hanging="2"/>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Individuare le strategie appropriate per la soluzione di problemi</w:t>
            </w:r>
          </w:p>
        </w:tc>
        <w:tc>
          <w:tcPr>
            <w:vAlign w:val="center"/>
          </w:tcPr>
          <w:p w:rsidR="00000000" w:rsidDel="00000000" w:rsidP="00000000" w:rsidRDefault="00000000" w:rsidRPr="00000000" w14:paraId="000000F4">
            <w:pPr>
              <w:numPr>
                <w:ilvl w:val="0"/>
                <w:numId w:val="19"/>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Individuare con chiarezza ipotesi, tesi, dati di un problema. </w:t>
            </w:r>
          </w:p>
          <w:p w:rsidR="00000000" w:rsidDel="00000000" w:rsidP="00000000" w:rsidRDefault="00000000" w:rsidRPr="00000000" w14:paraId="000000F5">
            <w:pPr>
              <w:numPr>
                <w:ilvl w:val="0"/>
                <w:numId w:val="19"/>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Progettare un percorso risolutivo strutturato in tappe</w:t>
            </w:r>
          </w:p>
          <w:p w:rsidR="00000000" w:rsidDel="00000000" w:rsidP="00000000" w:rsidRDefault="00000000" w:rsidRPr="00000000" w14:paraId="000000F6">
            <w:pPr>
              <w:numPr>
                <w:ilvl w:val="0"/>
                <w:numId w:val="19"/>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Formalizzare il percorso di soluzione attraverso modelli algebrici e/o logici e/o grafici</w:t>
            </w:r>
          </w:p>
          <w:p w:rsidR="00000000" w:rsidDel="00000000" w:rsidP="00000000" w:rsidRDefault="00000000" w:rsidRPr="00000000" w14:paraId="000000F7">
            <w:pPr>
              <w:numPr>
                <w:ilvl w:val="0"/>
                <w:numId w:val="19"/>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Convalidare i risultati conseguiti sia empiricamente, sia mediante argomentazioni</w:t>
            </w:r>
          </w:p>
          <w:p w:rsidR="00000000" w:rsidDel="00000000" w:rsidP="00000000" w:rsidRDefault="00000000" w:rsidRPr="00000000" w14:paraId="000000F8">
            <w:pPr>
              <w:numPr>
                <w:ilvl w:val="0"/>
                <w:numId w:val="19"/>
              </w:numPr>
              <w:ind w:left="360" w:hanging="2.0000000000000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Tradurre dal linguaggio naturale al linguaggio specifico (algebrico e simbolico) e viceversa</w:t>
            </w:r>
          </w:p>
        </w:tc>
        <w:tc>
          <w:tcPr>
            <w:vAlign w:val="center"/>
          </w:tcPr>
          <w:p w:rsidR="00000000" w:rsidDel="00000000" w:rsidP="00000000" w:rsidRDefault="00000000" w:rsidRPr="00000000" w14:paraId="000000F9">
            <w:pPr>
              <w:ind w:left="360" w:hanging="2.0000000000000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Teoria, tecniche e procedure risolutive di carattere algebrico, aritmetico e geometrico</w:t>
            </w:r>
          </w:p>
        </w:tc>
      </w:tr>
      <w:tr>
        <w:trPr>
          <w:cantSplit w:val="0"/>
          <w:trHeight w:val="1420" w:hRule="atLeast"/>
          <w:tblHeader w:val="0"/>
        </w:trPr>
        <w:tc>
          <w:tcPr>
            <w:vAlign w:val="center"/>
          </w:tcPr>
          <w:p w:rsidR="00000000" w:rsidDel="00000000" w:rsidP="00000000" w:rsidRDefault="00000000" w:rsidRPr="00000000" w14:paraId="000000FA">
            <w:pPr>
              <w:ind w:hanging="2"/>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M4</w:t>
            </w:r>
          </w:p>
        </w:tc>
        <w:tc>
          <w:tcPr>
            <w:vAlign w:val="center"/>
          </w:tcPr>
          <w:p w:rsidR="00000000" w:rsidDel="00000000" w:rsidP="00000000" w:rsidRDefault="00000000" w:rsidRPr="00000000" w14:paraId="000000FB">
            <w:pPr>
              <w:ind w:hanging="2"/>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Analizzare dati e interpretarli sviluppando deduzioni e ragionamenti sugli stessi anche con l'ausilio di rappresentazioni grafiche, usando consapevolmente gli strumenti di calcolo e le potenzialità offerte da applicazioni specifiche di tipo informatico</w:t>
            </w:r>
          </w:p>
        </w:tc>
        <w:tc>
          <w:tcPr>
            <w:vAlign w:val="center"/>
          </w:tcPr>
          <w:p w:rsidR="00000000" w:rsidDel="00000000" w:rsidP="00000000" w:rsidRDefault="00000000" w:rsidRPr="00000000" w14:paraId="000000FC">
            <w:pPr>
              <w:numPr>
                <w:ilvl w:val="0"/>
                <w:numId w:val="14"/>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Tradurre brevi istruzioni in sequenze simboliche (anche con tabelle); risolvere sequenze di operazioni e problemi di proporzionalità e percentuale; (risolvere semplici problemi diretti e inversi)</w:t>
            </w:r>
          </w:p>
          <w:p w:rsidR="00000000" w:rsidDel="00000000" w:rsidP="00000000" w:rsidRDefault="00000000" w:rsidRPr="00000000" w14:paraId="000000FD">
            <w:pPr>
              <w:numPr>
                <w:ilvl w:val="0"/>
                <w:numId w:val="14"/>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 Raccogliere, organizzare e rappresentare un insieme di dati</w:t>
            </w:r>
          </w:p>
          <w:p w:rsidR="00000000" w:rsidDel="00000000" w:rsidP="00000000" w:rsidRDefault="00000000" w:rsidRPr="00000000" w14:paraId="000000FE">
            <w:pPr>
              <w:numPr>
                <w:ilvl w:val="0"/>
                <w:numId w:val="14"/>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Rappresentare classi di dati mediante istogrammi e diagrammi a torta o piano cartesiano</w:t>
            </w:r>
          </w:p>
          <w:p w:rsidR="00000000" w:rsidDel="00000000" w:rsidP="00000000" w:rsidRDefault="00000000" w:rsidRPr="00000000" w14:paraId="000000FF">
            <w:pPr>
              <w:numPr>
                <w:ilvl w:val="0"/>
                <w:numId w:val="14"/>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Calcolare i valori medi e alcune misure di variabilità di una distribuzione</w:t>
            </w:r>
          </w:p>
          <w:p w:rsidR="00000000" w:rsidDel="00000000" w:rsidP="00000000" w:rsidRDefault="00000000" w:rsidRPr="00000000" w14:paraId="00000100">
            <w:pPr>
              <w:numPr>
                <w:ilvl w:val="0"/>
                <w:numId w:val="14"/>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Leggere e interpretare tabelle e grafici in termini di corrispondenza fra elementi di due insiemi</w:t>
            </w:r>
          </w:p>
          <w:p w:rsidR="00000000" w:rsidDel="00000000" w:rsidP="00000000" w:rsidRDefault="00000000" w:rsidRPr="00000000" w14:paraId="00000101">
            <w:pPr>
              <w:numPr>
                <w:ilvl w:val="0"/>
                <w:numId w:val="14"/>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Riconoscere una relazione tra variabili, in termini di proporzionalità diretta o inversa e formalizzarla attraverso una funzione </w:t>
            </w:r>
          </w:p>
          <w:p w:rsidR="00000000" w:rsidDel="00000000" w:rsidP="00000000" w:rsidRDefault="00000000" w:rsidRPr="00000000" w14:paraId="00000102">
            <w:pPr>
              <w:numPr>
                <w:ilvl w:val="0"/>
                <w:numId w:val="14"/>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Rappresentare sul piano cartesiano il grafico di una funzione</w:t>
            </w:r>
          </w:p>
          <w:p w:rsidR="00000000" w:rsidDel="00000000" w:rsidP="00000000" w:rsidRDefault="00000000" w:rsidRPr="00000000" w14:paraId="00000103">
            <w:pPr>
              <w:numPr>
                <w:ilvl w:val="0"/>
                <w:numId w:val="14"/>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Valutare l'ordine di grandezza di un risultato</w:t>
            </w:r>
          </w:p>
          <w:p w:rsidR="00000000" w:rsidDel="00000000" w:rsidP="00000000" w:rsidRDefault="00000000" w:rsidRPr="00000000" w14:paraId="00000104">
            <w:pPr>
              <w:numPr>
                <w:ilvl w:val="0"/>
                <w:numId w:val="14"/>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Elaborare e gestire semplici calcoli attraverso il foglio elettronico</w:t>
            </w:r>
          </w:p>
          <w:p w:rsidR="00000000" w:rsidDel="00000000" w:rsidP="00000000" w:rsidRDefault="00000000" w:rsidRPr="00000000" w14:paraId="00000105">
            <w:pPr>
              <w:numPr>
                <w:ilvl w:val="0"/>
                <w:numId w:val="14"/>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Elaborare e gestire un foglio elettronico per rappresentare in forma grafica risultati dei calcoli eseguiti</w:t>
            </w:r>
          </w:p>
          <w:p w:rsidR="00000000" w:rsidDel="00000000" w:rsidP="00000000" w:rsidRDefault="00000000" w:rsidRPr="00000000" w14:paraId="00000106">
            <w:pPr>
              <w:numPr>
                <w:ilvl w:val="0"/>
                <w:numId w:val="14"/>
              </w:numPr>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calcolare la probabilità di eventi in spazi equiprobabili finiti</w:t>
            </w:r>
          </w:p>
          <w:p w:rsidR="00000000" w:rsidDel="00000000" w:rsidP="00000000" w:rsidRDefault="00000000" w:rsidRPr="00000000" w14:paraId="00000107">
            <w:pPr>
              <w:numPr>
                <w:ilvl w:val="0"/>
                <w:numId w:val="14"/>
              </w:numPr>
              <w:ind w:left="0" w:firstLine="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rtl w:val="0"/>
              </w:rPr>
              <w:t xml:space="preserve">calcolare la probabilità dell’evento unione e intersezione di due eventi dati.</w:t>
            </w:r>
          </w:p>
        </w:tc>
        <w:tc>
          <w:tcPr>
            <w:vAlign w:val="center"/>
          </w:tcPr>
          <w:p w:rsidR="00000000" w:rsidDel="00000000" w:rsidP="00000000" w:rsidRDefault="00000000" w:rsidRPr="00000000" w14:paraId="00000108">
            <w:pPr>
              <w:numPr>
                <w:ilvl w:val="0"/>
                <w:numId w:val="22"/>
              </w:numPr>
              <w:ind w:left="360" w:hanging="2.0000000000000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Significato di analisi e organizzazione di dati numerici</w:t>
            </w:r>
          </w:p>
          <w:p w:rsidR="00000000" w:rsidDel="00000000" w:rsidP="00000000" w:rsidRDefault="00000000" w:rsidRPr="00000000" w14:paraId="00000109">
            <w:pPr>
              <w:numPr>
                <w:ilvl w:val="0"/>
                <w:numId w:val="22"/>
              </w:numPr>
              <w:ind w:left="360" w:hanging="2.0000000000000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distribuzione delle frequenze e a seconda del tipo carattere e principali rappresentazioni grafiche</w:t>
            </w:r>
            <w:r w:rsidDel="00000000" w:rsidR="00000000" w:rsidRPr="00000000">
              <w:rPr>
                <w:rtl w:val="0"/>
              </w:rPr>
            </w:r>
          </w:p>
          <w:p w:rsidR="00000000" w:rsidDel="00000000" w:rsidP="00000000" w:rsidRDefault="00000000" w:rsidRPr="00000000" w14:paraId="0000010A">
            <w:pPr>
              <w:numPr>
                <w:ilvl w:val="0"/>
                <w:numId w:val="22"/>
              </w:numPr>
              <w:ind w:left="360" w:hanging="2.0000000000000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valori medi e di variabilità</w:t>
            </w:r>
          </w:p>
          <w:p w:rsidR="00000000" w:rsidDel="00000000" w:rsidP="00000000" w:rsidRDefault="00000000" w:rsidRPr="00000000" w14:paraId="0000010B">
            <w:pPr>
              <w:numPr>
                <w:ilvl w:val="0"/>
                <w:numId w:val="22"/>
              </w:numPr>
              <w:ind w:left="360" w:hanging="2.0000000000000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Piano cartesiano e concetto di funzione</w:t>
            </w:r>
          </w:p>
          <w:p w:rsidR="00000000" w:rsidDel="00000000" w:rsidP="00000000" w:rsidRDefault="00000000" w:rsidRPr="00000000" w14:paraId="0000010C">
            <w:pPr>
              <w:numPr>
                <w:ilvl w:val="0"/>
                <w:numId w:val="22"/>
              </w:numPr>
              <w:ind w:left="360" w:hanging="2.0000000000000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Funzioni di proporzionalità diretta, inversa e relativi grafici, funzione lineare</w:t>
            </w:r>
          </w:p>
          <w:p w:rsidR="00000000" w:rsidDel="00000000" w:rsidP="00000000" w:rsidRDefault="00000000" w:rsidRPr="00000000" w14:paraId="0000010D">
            <w:pPr>
              <w:numPr>
                <w:ilvl w:val="0"/>
                <w:numId w:val="22"/>
              </w:numPr>
              <w:ind w:left="360" w:hanging="2.0000000000000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Significato della probabilità e sue valutazioni</w:t>
            </w:r>
            <w:r w:rsidDel="00000000" w:rsidR="00000000" w:rsidRPr="00000000">
              <w:rPr>
                <w:rtl w:val="0"/>
              </w:rPr>
            </w:r>
          </w:p>
          <w:p w:rsidR="00000000" w:rsidDel="00000000" w:rsidP="00000000" w:rsidRDefault="00000000" w:rsidRPr="00000000" w14:paraId="0000010E">
            <w:pPr>
              <w:numPr>
                <w:ilvl w:val="0"/>
                <w:numId w:val="22"/>
              </w:numPr>
              <w:ind w:left="360" w:hanging="2.0000000000000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probabilità e frequenza</w:t>
            </w:r>
            <w:r w:rsidDel="00000000" w:rsidR="00000000" w:rsidRPr="00000000">
              <w:rPr>
                <w:rtl w:val="0"/>
              </w:rPr>
            </w:r>
          </w:p>
          <w:p w:rsidR="00000000" w:rsidDel="00000000" w:rsidP="00000000" w:rsidRDefault="00000000" w:rsidRPr="00000000" w14:paraId="0000010F">
            <w:pPr>
              <w:numPr>
                <w:ilvl w:val="0"/>
                <w:numId w:val="22"/>
              </w:numPr>
              <w:ind w:left="360" w:hanging="2.0000000000000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primi teoremi del calcolo delle probabilità</w:t>
            </w:r>
          </w:p>
        </w:tc>
      </w:tr>
    </w:tbl>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bl>
      <w:tblPr>
        <w:tblStyle w:val="Table4"/>
        <w:tblW w:w="1484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7"/>
        <w:gridCol w:w="2835"/>
        <w:gridCol w:w="5386"/>
        <w:gridCol w:w="5386"/>
        <w:tblGridChange w:id="0">
          <w:tblGrid>
            <w:gridCol w:w="1237"/>
            <w:gridCol w:w="2835"/>
            <w:gridCol w:w="5386"/>
            <w:gridCol w:w="5386"/>
          </w:tblGrid>
        </w:tblGridChange>
      </w:tblGrid>
      <w:tr>
        <w:trPr>
          <w:cantSplit w:val="0"/>
          <w:trHeight w:val="300" w:hRule="atLeast"/>
          <w:tblHeader w:val="0"/>
        </w:trPr>
        <w:tc>
          <w:tcPr>
            <w:gridSpan w:val="4"/>
            <w:shd w:fill="9fc5e8" w:val="clear"/>
            <w:vAlign w:val="center"/>
          </w:tcPr>
          <w:p w:rsidR="00000000" w:rsidDel="00000000" w:rsidP="00000000" w:rsidRDefault="00000000" w:rsidRPr="00000000" w14:paraId="0000012E">
            <w:pPr>
              <w:ind w:firstLine="0"/>
              <w:jc w:val="center"/>
              <w:rPr>
                <w:rFonts w:ascii="Arial Narrow" w:cs="Arial Narrow" w:eastAsia="Arial Narrow" w:hAnsi="Arial Narrow"/>
                <w:b w:val="1"/>
                <w:i w:val="0"/>
                <w:smallCaps w:val="0"/>
                <w:strike w:val="0"/>
                <w:u w:val="none"/>
                <w:shd w:fill="auto" w:val="clear"/>
                <w:vertAlign w:val="baseline"/>
              </w:rPr>
            </w:pPr>
            <w:r w:rsidDel="00000000" w:rsidR="00000000" w:rsidRPr="00000000">
              <w:rPr>
                <w:rFonts w:ascii="Arial Narrow" w:cs="Arial Narrow" w:eastAsia="Arial Narrow" w:hAnsi="Arial Narrow"/>
                <w:b w:val="1"/>
                <w:rtl w:val="0"/>
              </w:rPr>
              <w:t xml:space="preserve">ASSE SCIENTIFICO TECNOLOGICO</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CODICE</w:t>
            </w:r>
            <w:r w:rsidDel="00000000" w:rsidR="00000000" w:rsidRPr="00000000">
              <w:rPr>
                <w:rtl w:val="0"/>
              </w:rPr>
            </w:r>
          </w:p>
        </w:tc>
        <w:tc>
          <w:tcPr>
            <w:vAlign w:val="center"/>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COMPETENZE IN ESITO</w:t>
            </w:r>
            <w:r w:rsidDel="00000000" w:rsidR="00000000" w:rsidRPr="00000000">
              <w:rPr>
                <w:rtl w:val="0"/>
              </w:rPr>
            </w:r>
          </w:p>
        </w:tc>
        <w:tc>
          <w:tcPr>
            <w:vAlign w:val="cente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ABILITA’</w:t>
            </w:r>
            <w:r w:rsidDel="00000000" w:rsidR="00000000" w:rsidRPr="00000000">
              <w:rPr>
                <w:rtl w:val="0"/>
              </w:rPr>
            </w:r>
          </w:p>
        </w:tc>
        <w:tc>
          <w:tcPr>
            <w:vAlign w:val="cente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CONOSCENZE</w:t>
            </w:r>
            <w:r w:rsidDel="00000000" w:rsidR="00000000" w:rsidRPr="00000000">
              <w:rPr>
                <w:rtl w:val="0"/>
              </w:rPr>
            </w:r>
          </w:p>
        </w:tc>
      </w:tr>
      <w:tr>
        <w:trPr>
          <w:cantSplit w:val="0"/>
          <w:trHeight w:val="1140" w:hRule="atLeast"/>
          <w:tblHeader w:val="0"/>
        </w:trPr>
        <w:tc>
          <w:tcPr>
            <w:vAlign w:val="cente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S1</w:t>
            </w:r>
            <w:r w:rsidDel="00000000" w:rsidR="00000000" w:rsidRPr="00000000">
              <w:rPr>
                <w:rtl w:val="0"/>
              </w:rPr>
            </w:r>
          </w:p>
        </w:tc>
        <w:tc>
          <w:tcPr>
            <w:vAlign w:val="cente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Osservare, descrivere ed analizzare fenomeni appartenenti alla realtà naturale e artificiale e riconoscere nelle varie forme i concetti di sistema e di complessità</w:t>
            </w:r>
          </w:p>
        </w:tc>
        <w:tc>
          <w:tcPr>
            <w:vAlign w:val="center"/>
          </w:tcPr>
          <w:p w:rsidR="00000000" w:rsidDel="00000000" w:rsidP="00000000" w:rsidRDefault="00000000" w:rsidRPr="00000000" w14:paraId="00000138">
            <w:pPr>
              <w:numPr>
                <w:ilvl w:val="0"/>
                <w:numId w:val="15"/>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Raccogliere dati attraverso l’osservazione diretta dei fenomeni naturali (fisici, chimici, biologici, geologici, ecc..) o degli oggetti artificiali o la consultazione di testi e manuali o media.</w:t>
            </w:r>
          </w:p>
          <w:p w:rsidR="00000000" w:rsidDel="00000000" w:rsidP="00000000" w:rsidRDefault="00000000" w:rsidRPr="00000000" w14:paraId="00000139">
            <w:pPr>
              <w:numPr>
                <w:ilvl w:val="0"/>
                <w:numId w:val="15"/>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Organizzare e rappresentare i dati raccolti.</w:t>
            </w:r>
          </w:p>
          <w:p w:rsidR="00000000" w:rsidDel="00000000" w:rsidP="00000000" w:rsidRDefault="00000000" w:rsidRPr="00000000" w14:paraId="0000013A">
            <w:pPr>
              <w:numPr>
                <w:ilvl w:val="0"/>
                <w:numId w:val="15"/>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Individuare, con la guida del docente, una possibile interpretazione dei dati in base a semplici modelli.</w:t>
            </w:r>
          </w:p>
          <w:p w:rsidR="00000000" w:rsidDel="00000000" w:rsidP="00000000" w:rsidRDefault="00000000" w:rsidRPr="00000000" w14:paraId="0000013B">
            <w:pPr>
              <w:numPr>
                <w:ilvl w:val="0"/>
                <w:numId w:val="15"/>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Presentare i risultati dell'analisi.</w:t>
            </w:r>
          </w:p>
          <w:p w:rsidR="00000000" w:rsidDel="00000000" w:rsidP="00000000" w:rsidRDefault="00000000" w:rsidRPr="00000000" w14:paraId="0000013C">
            <w:pPr>
              <w:numPr>
                <w:ilvl w:val="0"/>
                <w:numId w:val="15"/>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Utilizzare classificazioni, generalizzazione/o schemi logici per riconoscere il modello di riferimento.</w:t>
            </w:r>
          </w:p>
          <w:p w:rsidR="00000000" w:rsidDel="00000000" w:rsidP="00000000" w:rsidRDefault="00000000" w:rsidRPr="00000000" w14:paraId="0000013D">
            <w:pPr>
              <w:numPr>
                <w:ilvl w:val="0"/>
                <w:numId w:val="15"/>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Riconoscere e definire i principali aspetti di un ecosistema</w:t>
            </w:r>
          </w:p>
          <w:p w:rsidR="00000000" w:rsidDel="00000000" w:rsidP="00000000" w:rsidRDefault="00000000" w:rsidRPr="00000000" w14:paraId="0000013E">
            <w:pPr>
              <w:numPr>
                <w:ilvl w:val="0"/>
                <w:numId w:val="15"/>
              </w:numPr>
              <w:ind w:left="720" w:hanging="360"/>
              <w:jc w:val="both"/>
              <w:rPr/>
            </w:pPr>
            <w:r w:rsidDel="00000000" w:rsidR="00000000" w:rsidRPr="00000000">
              <w:rPr>
                <w:rFonts w:ascii="Arial Narrow" w:cs="Arial Narrow" w:eastAsia="Arial Narrow" w:hAnsi="Arial Narrow"/>
                <w:rtl w:val="0"/>
              </w:rPr>
              <w:t xml:space="preserve">Analizzare un oggetto o un sistema artificiale in termini di funzioni o di </w:t>
            </w:r>
            <w:r w:rsidDel="00000000" w:rsidR="00000000" w:rsidRPr="00000000">
              <w:rPr>
                <w:rFonts w:ascii="Arial Narrow" w:cs="Arial Narrow" w:eastAsia="Arial Narrow" w:hAnsi="Arial Narrow"/>
                <w:b w:val="1"/>
                <w:rtl w:val="0"/>
              </w:rPr>
              <w:t xml:space="preserve">STRUTTURA</w:t>
            </w:r>
          </w:p>
          <w:p w:rsidR="00000000" w:rsidDel="00000000" w:rsidP="00000000" w:rsidRDefault="00000000" w:rsidRPr="00000000" w14:paraId="0000013F">
            <w:pPr>
              <w:numPr>
                <w:ilvl w:val="0"/>
                <w:numId w:val="15"/>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Analizzare situazioni di equilibrio di un sistema.</w:t>
            </w:r>
          </w:p>
          <w:p w:rsidR="00000000" w:rsidDel="00000000" w:rsidP="00000000" w:rsidRDefault="00000000" w:rsidRPr="00000000" w14:paraId="00000140">
            <w:pPr>
              <w:numPr>
                <w:ilvl w:val="0"/>
                <w:numId w:val="15"/>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Analizzare la dinamica di un sistema individuando cause ed effetti.</w:t>
            </w:r>
          </w:p>
        </w:tc>
        <w:tc>
          <w:tcPr>
            <w:vAlign w:val="center"/>
          </w:tcPr>
          <w:p w:rsidR="00000000" w:rsidDel="00000000" w:rsidP="00000000" w:rsidRDefault="00000000" w:rsidRPr="00000000" w14:paraId="00000141">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 </w:t>
              <w:tab/>
              <w:t xml:space="preserve">Metodo scientifico.</w:t>
            </w:r>
          </w:p>
          <w:p w:rsidR="00000000" w:rsidDel="00000000" w:rsidP="00000000" w:rsidRDefault="00000000" w:rsidRPr="00000000" w14:paraId="00000142">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 </w:t>
              <w:tab/>
              <w:t xml:space="preserve">Concetto di misura e sua approssimazione</w:t>
            </w:r>
          </w:p>
          <w:p w:rsidR="00000000" w:rsidDel="00000000" w:rsidP="00000000" w:rsidRDefault="00000000" w:rsidRPr="00000000" w14:paraId="00000143">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3. </w:t>
              <w:tab/>
              <w:t xml:space="preserve">Grandezze fisiche e loro unità di misura</w:t>
            </w:r>
          </w:p>
          <w:p w:rsidR="00000000" w:rsidDel="00000000" w:rsidP="00000000" w:rsidRDefault="00000000" w:rsidRPr="00000000" w14:paraId="00000144">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4. </w:t>
              <w:tab/>
              <w:t xml:space="preserve">Errore sulla misura</w:t>
            </w:r>
          </w:p>
          <w:p w:rsidR="00000000" w:rsidDel="00000000" w:rsidP="00000000" w:rsidRDefault="00000000" w:rsidRPr="00000000" w14:paraId="00000145">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5. </w:t>
              <w:tab/>
              <w:t xml:space="preserve">Principali strumenti e tecniche di misurazione</w:t>
            </w:r>
          </w:p>
          <w:p w:rsidR="00000000" w:rsidDel="00000000" w:rsidP="00000000" w:rsidRDefault="00000000" w:rsidRPr="00000000" w14:paraId="00000146">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6. </w:t>
              <w:tab/>
              <w:t xml:space="preserve">Schemi, tabelle e grafici</w:t>
            </w:r>
          </w:p>
          <w:p w:rsidR="00000000" w:rsidDel="00000000" w:rsidP="00000000" w:rsidRDefault="00000000" w:rsidRPr="00000000" w14:paraId="00000147">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7. </w:t>
              <w:tab/>
              <w:t xml:space="preserve">Semplici schemi per presentare correlazioni tra variabili di un fenomeno appartenente all'ambito scientifico caratteristico del percorso formativo</w:t>
            </w:r>
          </w:p>
          <w:p w:rsidR="00000000" w:rsidDel="00000000" w:rsidP="00000000" w:rsidRDefault="00000000" w:rsidRPr="00000000" w14:paraId="00000148">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8. </w:t>
              <w:tab/>
              <w:t xml:space="preserve">Forze della natura</w:t>
            </w:r>
          </w:p>
          <w:p w:rsidR="00000000" w:rsidDel="00000000" w:rsidP="00000000" w:rsidRDefault="00000000" w:rsidRPr="00000000" w14:paraId="00000149">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9. </w:t>
              <w:tab/>
              <w:t xml:space="preserve">Concetto di ecosistema</w:t>
            </w:r>
          </w:p>
          <w:p w:rsidR="00000000" w:rsidDel="00000000" w:rsidP="00000000" w:rsidRDefault="00000000" w:rsidRPr="00000000" w14:paraId="0000014A">
            <w:pPr>
              <w:ind w:left="720" w:hanging="360"/>
              <w:jc w:val="both"/>
              <w:rPr>
                <w:rFonts w:ascii="Arial Narrow" w:cs="Arial Narrow" w:eastAsia="Arial Narrow" w:hAnsi="Arial Narrow"/>
                <w:strike w:val="1"/>
              </w:rPr>
            </w:pPr>
            <w:r w:rsidDel="00000000" w:rsidR="00000000" w:rsidRPr="00000000">
              <w:rPr>
                <w:rFonts w:ascii="Arial Narrow" w:cs="Arial Narrow" w:eastAsia="Arial Narrow" w:hAnsi="Arial Narrow"/>
                <w:rtl w:val="0"/>
              </w:rPr>
              <w:t xml:space="preserve">10.  Impatto ambientale</w:t>
            </w:r>
            <w:r w:rsidDel="00000000" w:rsidR="00000000" w:rsidRPr="00000000">
              <w:rPr>
                <w:rtl w:val="0"/>
              </w:rPr>
            </w:r>
          </w:p>
          <w:p w:rsidR="00000000" w:rsidDel="00000000" w:rsidP="00000000" w:rsidRDefault="00000000" w:rsidRPr="00000000" w14:paraId="0000014B">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11.  Concetto di sviluppo sostenibile</w:t>
            </w:r>
          </w:p>
          <w:p w:rsidR="00000000" w:rsidDel="00000000" w:rsidP="00000000" w:rsidRDefault="00000000" w:rsidRPr="00000000" w14:paraId="0000014C">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12.  Concetto di sistema. Equilibrio e complessità di un sistema.</w:t>
            </w:r>
          </w:p>
          <w:p w:rsidR="00000000" w:rsidDel="00000000" w:rsidP="00000000" w:rsidRDefault="00000000" w:rsidRPr="00000000" w14:paraId="0000014D">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13.  Concetto di legge naturale e sue applicazioni</w:t>
            </w:r>
          </w:p>
          <w:p w:rsidR="00000000" w:rsidDel="00000000" w:rsidP="00000000" w:rsidRDefault="00000000" w:rsidRPr="00000000" w14:paraId="0000014E">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14. Statica del punto materiale, dei solidi e dei fluidi.</w:t>
            </w:r>
          </w:p>
          <w:p w:rsidR="00000000" w:rsidDel="00000000" w:rsidP="00000000" w:rsidRDefault="00000000" w:rsidRPr="00000000" w14:paraId="0000014F">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15. Cinematica (moto rettilineo vario, uniforme, uniformemente accelerato, moti nel piano)</w:t>
            </w:r>
          </w:p>
          <w:p w:rsidR="00000000" w:rsidDel="00000000" w:rsidP="00000000" w:rsidRDefault="00000000" w:rsidRPr="00000000" w14:paraId="00000150">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16. Ottica geometrica e caratteristiche ondulatorie della luce</w:t>
            </w:r>
          </w:p>
          <w:p w:rsidR="00000000" w:rsidDel="00000000" w:rsidP="00000000" w:rsidRDefault="00000000" w:rsidRPr="00000000" w14:paraId="00000151">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17. Dinamica del punto materiale</w:t>
            </w:r>
          </w:p>
          <w:p w:rsidR="00000000" w:rsidDel="00000000" w:rsidP="00000000" w:rsidRDefault="00000000" w:rsidRPr="00000000" w14:paraId="00000152">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18. Particelle della materia</w:t>
            </w:r>
          </w:p>
          <w:p w:rsidR="00000000" w:rsidDel="00000000" w:rsidP="00000000" w:rsidRDefault="00000000" w:rsidRPr="00000000" w14:paraId="00000153">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19. Elementi e composti chimici</w:t>
            </w:r>
          </w:p>
          <w:p w:rsidR="00000000" w:rsidDel="00000000" w:rsidP="00000000" w:rsidRDefault="00000000" w:rsidRPr="00000000" w14:paraId="00000154">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20.  Sostanze pure e miscugli</w:t>
            </w:r>
          </w:p>
          <w:p w:rsidR="00000000" w:rsidDel="00000000" w:rsidP="00000000" w:rsidRDefault="00000000" w:rsidRPr="00000000" w14:paraId="00000155">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21.  Cellula</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rPr>
            </w:pPr>
            <w:r w:rsidDel="00000000" w:rsidR="00000000" w:rsidRPr="00000000">
              <w:rPr>
                <w:rtl w:val="0"/>
              </w:rPr>
            </w:r>
          </w:p>
        </w:tc>
      </w:tr>
      <w:tr>
        <w:trPr>
          <w:cantSplit w:val="0"/>
          <w:trHeight w:val="1140" w:hRule="atLeast"/>
          <w:tblHeader w:val="0"/>
        </w:trPr>
        <w:tc>
          <w:tcPr>
            <w:vAlign w:val="cente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rtl w:val="0"/>
              </w:rPr>
              <w:t xml:space="preserve">S2</w:t>
            </w:r>
            <w:r w:rsidDel="00000000" w:rsidR="00000000" w:rsidRPr="00000000">
              <w:rPr>
                <w:rtl w:val="0"/>
              </w:rPr>
            </w:r>
          </w:p>
        </w:tc>
        <w:tc>
          <w:tcPr>
            <w:vAlign w:val="cente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rtl w:val="0"/>
              </w:rPr>
              <w:t xml:space="preserve">Analizzare qualitativamente e quantitativamente fenomeni legati alle trasformazioni di energia a partire dall’esperienza</w:t>
            </w:r>
            <w:r w:rsidDel="00000000" w:rsidR="00000000" w:rsidRPr="00000000">
              <w:rPr>
                <w:rtl w:val="0"/>
              </w:rPr>
            </w:r>
          </w:p>
        </w:tc>
        <w:tc>
          <w:tcPr>
            <w:vAlign w:val="center"/>
          </w:tcPr>
          <w:p w:rsidR="00000000" w:rsidDel="00000000" w:rsidP="00000000" w:rsidRDefault="00000000" w:rsidRPr="00000000" w14:paraId="00000159">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Interpretare un fenomeno naturale o un sistema artificiale dal punto di vista energetico distinguendo le varie trasformazioni di energia in rapporto alle leggi che le governano</w:t>
            </w:r>
          </w:p>
          <w:p w:rsidR="00000000" w:rsidDel="00000000" w:rsidP="00000000" w:rsidRDefault="00000000" w:rsidRPr="00000000" w14:paraId="0000015A">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 </w:t>
              <w:tab/>
              <w:t xml:space="preserve">Avere la consapevolezza dei possibili impatti sull'ambiente naturale dei modi di produzione e di utilizzazione dell'energia nell'ambito quotidiano</w:t>
            </w:r>
          </w:p>
          <w:p w:rsidR="00000000" w:rsidDel="00000000" w:rsidP="00000000" w:rsidRDefault="00000000" w:rsidRPr="00000000" w14:paraId="0000015B">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3. Individuare i diversi tipi di onde e analizzare il loro ruolo nel trasporto di energia</w:t>
            </w:r>
          </w:p>
          <w:p w:rsidR="00000000" w:rsidDel="00000000" w:rsidP="00000000" w:rsidRDefault="00000000" w:rsidRPr="00000000" w14:paraId="0000015C">
            <w:pPr>
              <w:ind w:left="720" w:hanging="360"/>
              <w:jc w:val="both"/>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15D">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 </w:t>
              <w:tab/>
              <w:t xml:space="preserve">Concetto di calore e di temperatura</w:t>
            </w:r>
          </w:p>
          <w:p w:rsidR="00000000" w:rsidDel="00000000" w:rsidP="00000000" w:rsidRDefault="00000000" w:rsidRPr="00000000" w14:paraId="0000015E">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 </w:t>
              <w:tab/>
              <w:t xml:space="preserve">Passaggi di stato</w:t>
            </w:r>
          </w:p>
          <w:p w:rsidR="00000000" w:rsidDel="00000000" w:rsidP="00000000" w:rsidRDefault="00000000" w:rsidRPr="00000000" w14:paraId="0000015F">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3. </w:t>
              <w:tab/>
              <w:t xml:space="preserve">Forme di energia</w:t>
            </w:r>
          </w:p>
          <w:p w:rsidR="00000000" w:rsidDel="00000000" w:rsidP="00000000" w:rsidRDefault="00000000" w:rsidRPr="00000000" w14:paraId="00000160">
            <w:p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4.   ATP </w:t>
            </w:r>
          </w:p>
        </w:tc>
      </w:tr>
    </w:tbl>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tbl>
      <w:tblPr>
        <w:tblStyle w:val="Table5"/>
        <w:tblW w:w="1484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7"/>
        <w:gridCol w:w="2835"/>
        <w:gridCol w:w="5386"/>
        <w:gridCol w:w="5386"/>
        <w:tblGridChange w:id="0">
          <w:tblGrid>
            <w:gridCol w:w="1237"/>
            <w:gridCol w:w="2835"/>
            <w:gridCol w:w="5386"/>
            <w:gridCol w:w="5386"/>
          </w:tblGrid>
        </w:tblGridChange>
      </w:tblGrid>
      <w:tr>
        <w:trPr>
          <w:cantSplit w:val="0"/>
          <w:trHeight w:val="300" w:hRule="atLeast"/>
          <w:tblHeader w:val="0"/>
        </w:trPr>
        <w:tc>
          <w:tcPr>
            <w:gridSpan w:val="4"/>
            <w:shd w:fill="9fc5e8" w:val="clear"/>
            <w:vAlign w:val="center"/>
          </w:tcPr>
          <w:p w:rsidR="00000000" w:rsidDel="00000000" w:rsidP="00000000" w:rsidRDefault="00000000" w:rsidRPr="00000000" w14:paraId="00000162">
            <w:pPr>
              <w:ind w:firstLine="0"/>
              <w:jc w:val="center"/>
              <w:rPr>
                <w:rFonts w:ascii="Arial Narrow" w:cs="Arial Narrow" w:eastAsia="Arial Narrow" w:hAnsi="Arial Narrow"/>
                <w:b w:val="1"/>
                <w:i w:val="0"/>
                <w:smallCaps w:val="0"/>
                <w:strike w:val="0"/>
                <w:u w:val="none"/>
                <w:shd w:fill="auto" w:val="clear"/>
                <w:vertAlign w:val="baseline"/>
              </w:rPr>
            </w:pPr>
            <w:r w:rsidDel="00000000" w:rsidR="00000000" w:rsidRPr="00000000">
              <w:rPr>
                <w:rFonts w:ascii="Arial Narrow" w:cs="Arial Narrow" w:eastAsia="Arial Narrow" w:hAnsi="Arial Narrow"/>
                <w:b w:val="1"/>
                <w:rtl w:val="0"/>
              </w:rPr>
              <w:t xml:space="preserve">ASSE STORICO-SOCIALE</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CODICE</w:t>
            </w:r>
            <w:r w:rsidDel="00000000" w:rsidR="00000000" w:rsidRPr="00000000">
              <w:rPr>
                <w:rtl w:val="0"/>
              </w:rPr>
            </w:r>
          </w:p>
        </w:tc>
        <w:tc>
          <w:tcPr>
            <w:vAlign w:val="center"/>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COMPETENZE IN ESITO</w:t>
            </w:r>
            <w:r w:rsidDel="00000000" w:rsidR="00000000" w:rsidRPr="00000000">
              <w:rPr>
                <w:rtl w:val="0"/>
              </w:rPr>
            </w:r>
          </w:p>
        </w:tc>
        <w:tc>
          <w:tcPr>
            <w:vAlign w:val="center"/>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ABILITA’</w:t>
            </w:r>
            <w:r w:rsidDel="00000000" w:rsidR="00000000" w:rsidRPr="00000000">
              <w:rPr>
                <w:rtl w:val="0"/>
              </w:rPr>
            </w:r>
          </w:p>
        </w:tc>
        <w:tc>
          <w:tcPr>
            <w:vAlign w:val="center"/>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CONOSCENZE</w:t>
            </w:r>
            <w:r w:rsidDel="00000000" w:rsidR="00000000" w:rsidRPr="00000000">
              <w:rPr>
                <w:rtl w:val="0"/>
              </w:rPr>
            </w:r>
          </w:p>
        </w:tc>
      </w:tr>
      <w:tr>
        <w:trPr>
          <w:cantSplit w:val="0"/>
          <w:trHeight w:val="900" w:hRule="atLeast"/>
          <w:tblHeader w:val="0"/>
        </w:trPr>
        <w:tc>
          <w:tcPr>
            <w:vAlign w:val="center"/>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G1</w:t>
            </w:r>
            <w:r w:rsidDel="00000000" w:rsidR="00000000" w:rsidRPr="00000000">
              <w:rPr>
                <w:rtl w:val="0"/>
              </w:rPr>
            </w:r>
          </w:p>
        </w:tc>
        <w:tc>
          <w:tcPr>
            <w:vAlign w:val="center"/>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Comprendere il cambiamento e la diversità dei tempi storici in una dimensione diacronica attraverso  il  confronto fra epoche e in una dimensione sincronica attraverso  il confronto fra aree geografiche e culturali</w:t>
            </w:r>
          </w:p>
        </w:tc>
        <w:tc>
          <w:tcPr>
            <w:vAlign w:val="center"/>
          </w:tcPr>
          <w:p w:rsidR="00000000" w:rsidDel="00000000" w:rsidP="00000000" w:rsidRDefault="00000000" w:rsidRPr="00000000" w14:paraId="0000016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Riconoscere le dimensioni del tempo e dello spazio attraverso l'osservazione di eventi storici e di aree geografiche</w:t>
            </w:r>
          </w:p>
          <w:p w:rsidR="00000000" w:rsidDel="00000000" w:rsidP="00000000" w:rsidRDefault="00000000" w:rsidRPr="00000000" w14:paraId="0000016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Collocare i più rilevanti eventi storici affrontati secondo le coordinate spazio-tempo</w:t>
            </w:r>
          </w:p>
          <w:p w:rsidR="00000000" w:rsidDel="00000000" w:rsidP="00000000" w:rsidRDefault="00000000" w:rsidRPr="00000000" w14:paraId="0000016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Identificare gli elementi maggiormente significativi per confrontare aree e periodi diversi</w:t>
            </w:r>
          </w:p>
          <w:p w:rsidR="00000000" w:rsidDel="00000000" w:rsidP="00000000" w:rsidRDefault="00000000" w:rsidRPr="00000000" w14:paraId="0000016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Comprendere il cambiamento in relazione agli usi, alle abitudini, al vivere quotidiano nel confronto con la propria esperienza personale</w:t>
            </w:r>
          </w:p>
          <w:p w:rsidR="00000000" w:rsidDel="00000000" w:rsidP="00000000" w:rsidRDefault="00000000" w:rsidRPr="00000000" w14:paraId="0000017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Leggere, anche in modalità multimediale, le differenti fonti letterarie, iconografiche, documentarie, cartografiche ricavandone informazioni su eventi storici di diverse epoche e differenti aree geografiche</w:t>
            </w:r>
          </w:p>
          <w:p w:rsidR="00000000" w:rsidDel="00000000" w:rsidP="00000000" w:rsidRDefault="00000000" w:rsidRPr="00000000" w14:paraId="0000017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Individuare i principali mezzi e strumenti che hanno  caratterizzato l’innovazione tecnico-scientifica nel corso della storia</w:t>
            </w:r>
          </w:p>
          <w:p w:rsidR="00000000" w:rsidDel="00000000" w:rsidP="00000000" w:rsidRDefault="00000000" w:rsidRPr="00000000" w14:paraId="0000017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Riconoscere il contributo della religione, e nello specifico di quella cristiano-cattolica, alla formazione dell’uomo e allo sviluppo della cultura</w:t>
            </w:r>
          </w:p>
        </w:tc>
        <w:tc>
          <w:tcPr>
            <w:vAlign w:val="center"/>
          </w:tcPr>
          <w:p w:rsidR="00000000" w:rsidDel="00000000" w:rsidP="00000000" w:rsidRDefault="00000000" w:rsidRPr="00000000" w14:paraId="0000017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Periodizzazioni fondamentali della storia mondiale</w:t>
            </w:r>
          </w:p>
          <w:p w:rsidR="00000000" w:rsidDel="00000000" w:rsidP="00000000" w:rsidRDefault="00000000" w:rsidRPr="00000000" w14:paraId="0000017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Principali fenomeni storici e coordinate spazio-tempo che li determinano</w:t>
            </w:r>
          </w:p>
          <w:p w:rsidR="00000000" w:rsidDel="00000000" w:rsidP="00000000" w:rsidRDefault="00000000" w:rsidRPr="00000000" w14:paraId="0000017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Principali fenomeni sociali, economici che caratterizzano il mondo contemporaneo, anche in relazione alle diverse culture</w:t>
            </w:r>
          </w:p>
          <w:p w:rsidR="00000000" w:rsidDel="00000000" w:rsidP="00000000" w:rsidRDefault="00000000" w:rsidRPr="00000000" w14:paraId="0000017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Principali eventi che consentono di comprendere la realtà nazionale ed europea</w:t>
            </w:r>
          </w:p>
          <w:p w:rsidR="00000000" w:rsidDel="00000000" w:rsidP="00000000" w:rsidRDefault="00000000" w:rsidRPr="00000000" w14:paraId="0000017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Principali sviluppi storici che hanno coinvolto il proprio territorio</w:t>
            </w:r>
          </w:p>
          <w:p w:rsidR="00000000" w:rsidDel="00000000" w:rsidP="00000000" w:rsidRDefault="00000000" w:rsidRPr="00000000" w14:paraId="0000017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Diverse tipologie di fonti</w:t>
            </w:r>
          </w:p>
          <w:p w:rsidR="00000000" w:rsidDel="00000000" w:rsidP="00000000" w:rsidRDefault="00000000" w:rsidRPr="00000000" w14:paraId="0000017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Principali tappe dello sviluppo dell'innovazione tecnico-scientifica  e della conseguente innovazione tecnologica</w:t>
            </w:r>
          </w:p>
          <w:p w:rsidR="00000000" w:rsidDel="00000000" w:rsidP="00000000" w:rsidRDefault="00000000" w:rsidRPr="00000000" w14:paraId="0000017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Riferimenti storici e culturali del cristianesimo. Eventi principali della Chiesa del primo millennio</w:t>
            </w:r>
          </w:p>
        </w:tc>
      </w:tr>
      <w:tr>
        <w:trPr>
          <w:cantSplit w:val="0"/>
          <w:trHeight w:val="900" w:hRule="atLeast"/>
          <w:tblHeader w:val="0"/>
        </w:trPr>
        <w:tc>
          <w:tcPr>
            <w:vAlign w:val="center"/>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rtl w:val="0"/>
              </w:rPr>
              <w:t xml:space="preserve">G2</w:t>
            </w:r>
            <w:r w:rsidDel="00000000" w:rsidR="00000000" w:rsidRPr="00000000">
              <w:rPr>
                <w:rtl w:val="0"/>
              </w:rPr>
            </w:r>
          </w:p>
        </w:tc>
        <w:tc>
          <w:tcPr>
            <w:vAlign w:val="center"/>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rtl w:val="0"/>
              </w:rPr>
              <w:t xml:space="preserve">Collocare l'esperienza personale in un sistema di regole fondato sul reciproco riconoscimento dei diritti garantiti dalla Costituzione a tutela della persona, della collettività e dell'ambiente</w:t>
            </w:r>
            <w:r w:rsidDel="00000000" w:rsidR="00000000" w:rsidRPr="00000000">
              <w:rPr>
                <w:rtl w:val="0"/>
              </w:rPr>
            </w:r>
          </w:p>
        </w:tc>
        <w:tc>
          <w:tcPr>
            <w:vAlign w:val="center"/>
          </w:tcPr>
          <w:p w:rsidR="00000000" w:rsidDel="00000000" w:rsidP="00000000" w:rsidRDefault="00000000" w:rsidRPr="00000000" w14:paraId="0000017D">
            <w:pPr>
              <w:numPr>
                <w:ilvl w:val="0"/>
                <w:numId w:val="12"/>
              </w:numPr>
              <w:ind w:left="36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Comprendere le caratteristiche fondamentali dei principi e delle regole della Costituzione italiana</w:t>
            </w:r>
          </w:p>
          <w:p w:rsidR="00000000" w:rsidDel="00000000" w:rsidP="00000000" w:rsidRDefault="00000000" w:rsidRPr="00000000" w14:paraId="0000017E">
            <w:pPr>
              <w:numPr>
                <w:ilvl w:val="0"/>
                <w:numId w:val="12"/>
              </w:numPr>
              <w:ind w:left="36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Individuare le caratteristiche essenziali della norma giuridica e comprenderle a partire dalle proprie esigenze e dal contesto  scolastico</w:t>
            </w:r>
          </w:p>
          <w:p w:rsidR="00000000" w:rsidDel="00000000" w:rsidP="00000000" w:rsidRDefault="00000000" w:rsidRPr="00000000" w14:paraId="0000017F">
            <w:pPr>
              <w:numPr>
                <w:ilvl w:val="0"/>
                <w:numId w:val="12"/>
              </w:numPr>
              <w:ind w:left="36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Identificare i diversi modelli istituzionali e di organizzazione sociale e le principali relazioni tra persona-famiglia-società-Stato</w:t>
            </w:r>
          </w:p>
          <w:p w:rsidR="00000000" w:rsidDel="00000000" w:rsidP="00000000" w:rsidRDefault="00000000" w:rsidRPr="00000000" w14:paraId="00000180">
            <w:pPr>
              <w:numPr>
                <w:ilvl w:val="0"/>
                <w:numId w:val="12"/>
              </w:numPr>
              <w:ind w:left="36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Riconoscere le funzioni di base dello Stato, delle Regioni e degli Enti Locali ed essere in grado di rivolgersi, per le proprie necessità, ai principali servizi da essi erogati</w:t>
            </w:r>
          </w:p>
          <w:p w:rsidR="00000000" w:rsidDel="00000000" w:rsidP="00000000" w:rsidRDefault="00000000" w:rsidRPr="00000000" w14:paraId="00000181">
            <w:pPr>
              <w:numPr>
                <w:ilvl w:val="0"/>
                <w:numId w:val="12"/>
              </w:numPr>
              <w:ind w:left="36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Identificare il ruolo delle istituzioni europee e dei principali organismi di cooperazione internazionale e riconoscere le opportunità offerte alla persona, alla scuola e agli ambiti territoriali di appartenenza</w:t>
            </w:r>
          </w:p>
          <w:p w:rsidR="00000000" w:rsidDel="00000000" w:rsidP="00000000" w:rsidRDefault="00000000" w:rsidRPr="00000000" w14:paraId="0000018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Adottare nella vita quotidiana comportamenti responsabili per la tutela e il rispetto dell’ambiente e delle risorse naturali</w:t>
            </w:r>
          </w:p>
        </w:tc>
        <w:tc>
          <w:tcPr>
            <w:vAlign w:val="center"/>
          </w:tcPr>
          <w:p w:rsidR="00000000" w:rsidDel="00000000" w:rsidP="00000000" w:rsidRDefault="00000000" w:rsidRPr="00000000" w14:paraId="00000183">
            <w:pPr>
              <w:numPr>
                <w:ilvl w:val="0"/>
                <w:numId w:val="20"/>
              </w:numPr>
              <w:ind w:left="36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Costituzione italiana</w:t>
            </w:r>
          </w:p>
          <w:p w:rsidR="00000000" w:rsidDel="00000000" w:rsidP="00000000" w:rsidRDefault="00000000" w:rsidRPr="00000000" w14:paraId="00000184">
            <w:pPr>
              <w:numPr>
                <w:ilvl w:val="0"/>
                <w:numId w:val="20"/>
              </w:numPr>
              <w:ind w:left="36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Organi dello Stato e loro funzioni principali</w:t>
            </w:r>
          </w:p>
          <w:p w:rsidR="00000000" w:rsidDel="00000000" w:rsidP="00000000" w:rsidRDefault="00000000" w:rsidRPr="00000000" w14:paraId="00000185">
            <w:pPr>
              <w:numPr>
                <w:ilvl w:val="0"/>
                <w:numId w:val="20"/>
              </w:numPr>
              <w:ind w:left="36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Norma giuridica e gerarchia delle fonti</w:t>
            </w:r>
          </w:p>
          <w:p w:rsidR="00000000" w:rsidDel="00000000" w:rsidP="00000000" w:rsidRDefault="00000000" w:rsidRPr="00000000" w14:paraId="00000186">
            <w:pPr>
              <w:numPr>
                <w:ilvl w:val="0"/>
                <w:numId w:val="20"/>
              </w:numPr>
              <w:ind w:left="36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Principali problematiche relative all'integrazione e alla tutela dei diritti  umani e alla promozione delle pari opportunità</w:t>
            </w:r>
          </w:p>
          <w:p w:rsidR="00000000" w:rsidDel="00000000" w:rsidP="00000000" w:rsidRDefault="00000000" w:rsidRPr="00000000" w14:paraId="00000187">
            <w:pPr>
              <w:numPr>
                <w:ilvl w:val="0"/>
                <w:numId w:val="20"/>
              </w:numPr>
              <w:ind w:left="36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Organi e funzioni di Regione, Provincia e Comune</w:t>
            </w:r>
          </w:p>
          <w:p w:rsidR="00000000" w:rsidDel="00000000" w:rsidP="00000000" w:rsidRDefault="00000000" w:rsidRPr="00000000" w14:paraId="00000188">
            <w:pPr>
              <w:numPr>
                <w:ilvl w:val="0"/>
                <w:numId w:val="20"/>
              </w:numPr>
              <w:ind w:left="36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Servizi sociali</w:t>
            </w:r>
          </w:p>
          <w:p w:rsidR="00000000" w:rsidDel="00000000" w:rsidP="00000000" w:rsidRDefault="00000000" w:rsidRPr="00000000" w14:paraId="00000189">
            <w:pPr>
              <w:numPr>
                <w:ilvl w:val="0"/>
                <w:numId w:val="20"/>
              </w:numPr>
              <w:ind w:left="36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Ruolo delle organizzazioni internazionali</w:t>
            </w:r>
          </w:p>
          <w:p w:rsidR="00000000" w:rsidDel="00000000" w:rsidP="00000000" w:rsidRDefault="00000000" w:rsidRPr="00000000" w14:paraId="0000018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Principali tappe di sviluppo dell'Unione Europea</w:t>
            </w:r>
          </w:p>
        </w:tc>
      </w:tr>
    </w:tbl>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c00000"/>
          <w:u w:val="none"/>
          <w:shd w:fill="auto" w:val="clear"/>
          <w:vertAlign w:val="baseline"/>
        </w:rPr>
      </w:pPr>
      <w:r w:rsidDel="00000000" w:rsidR="00000000" w:rsidRPr="00000000">
        <w:rPr>
          <w:rFonts w:ascii="Arial Narrow" w:cs="Arial Narrow" w:eastAsia="Arial Narrow" w:hAnsi="Arial Narrow"/>
          <w:b w:val="1"/>
          <w:i w:val="0"/>
          <w:smallCaps w:val="0"/>
          <w:strike w:val="0"/>
          <w:color w:val="c00000"/>
          <w:u w:val="none"/>
          <w:shd w:fill="auto" w:val="clear"/>
          <w:vertAlign w:val="baseline"/>
          <w:rtl w:val="0"/>
        </w:rPr>
        <w:t xml:space="preserve">COMPETENZE CHIAVE DI CITTADINANZA DA RAGGIUNGERE AL TERMINE DEL I BIENNIO COMUNI A TUTTI GLI ASSI</w:t>
      </w: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ffffff" w:val="clear"/>
        <w:spacing w:after="2" w:before="2" w:line="240" w:lineRule="auto"/>
        <w:ind w:left="0" w:right="0" w:firstLine="0"/>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La </w:t>
      </w: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nuova raccomandazione del Consiglio dell’Unione europea rivede e aggiorna sia la raccomandazione relativa a competenze chiave per l’apprendimento</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permanente, sia il pertinente quadro di riferimento europeo</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ffffff" w:val="clear"/>
        <w:spacing w:after="2" w:before="2" w:line="240" w:lineRule="auto"/>
        <w:ind w:left="0" w:right="0" w:firstLine="0"/>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le competenze chiave non riguardano solo gli adolescenti ma le persone di qualsiasi età e devono essere sviluppate da ciascuno di noi lungo tutto l’arco della vita.</w:t>
        <w:br w:type="textWrapping"/>
        <w:t xml:space="preserve">Il testo della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Raccomandazione del Consiglio del 22 maggio 2018 relativa alle competenze chiave per l’apprendimento permanente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è stato pubblicato in Gazzetta Ufficiale dell’Unione Europea </w:t>
      </w:r>
      <w:r w:rsidDel="00000000" w:rsidR="00000000" w:rsidRPr="00000000">
        <w:rPr>
          <w:rFonts w:ascii="Arial Narrow" w:cs="Arial Narrow" w:eastAsia="Arial Narrow" w:hAnsi="Arial Narrow"/>
          <w:rtl w:val="0"/>
        </w:rPr>
        <w:t xml:space="preserve">C 189</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del 4.6.2018, p. 1 (Risoluzione, raccomandazioni e pareri) e a esso si fa riferimento per una lettura integrale.</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93">
      <w:pPr>
        <w:spacing w:line="276" w:lineRule="auto"/>
        <w:ind w:firstLine="0"/>
        <w:rPr>
          <w:rFonts w:ascii="Arial Narrow" w:cs="Arial Narrow" w:eastAsia="Arial Narrow" w:hAnsi="Arial Narrow"/>
        </w:rPr>
      </w:pPr>
      <w:r w:rsidDel="00000000" w:rsidR="00000000" w:rsidRPr="00000000">
        <w:rPr>
          <w:rtl w:val="0"/>
        </w:rPr>
      </w:r>
    </w:p>
    <w:tbl>
      <w:tblPr>
        <w:tblStyle w:val="Table6"/>
        <w:tblW w:w="1484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7"/>
        <w:gridCol w:w="2835"/>
        <w:gridCol w:w="5386"/>
        <w:gridCol w:w="5386"/>
        <w:tblGridChange w:id="0">
          <w:tblGrid>
            <w:gridCol w:w="1237"/>
            <w:gridCol w:w="2835"/>
            <w:gridCol w:w="5386"/>
            <w:gridCol w:w="5386"/>
          </w:tblGrid>
        </w:tblGridChange>
      </w:tblGrid>
      <w:tr>
        <w:trPr>
          <w:cantSplit w:val="0"/>
          <w:trHeight w:val="300" w:hRule="atLeast"/>
          <w:tblHeader w:val="0"/>
        </w:trPr>
        <w:tc>
          <w:tcPr>
            <w:gridSpan w:val="4"/>
            <w:shd w:fill="a4c2f4" w:val="clear"/>
            <w:vAlign w:val="center"/>
          </w:tcPr>
          <w:p w:rsidR="00000000" w:rsidDel="00000000" w:rsidP="00000000" w:rsidRDefault="00000000" w:rsidRPr="00000000" w14:paraId="00000194">
            <w:pPr>
              <w:spacing w:line="276" w:lineRule="auto"/>
              <w:ind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COMPETENZE DI CITTADINANZA</w:t>
            </w:r>
          </w:p>
        </w:tc>
      </w:tr>
      <w:tr>
        <w:trPr>
          <w:cantSplit w:val="0"/>
          <w:trHeight w:val="300" w:hRule="atLeast"/>
          <w:tblHeader w:val="0"/>
        </w:trPr>
        <w:tc>
          <w:tcPr>
            <w:vAlign w:val="center"/>
          </w:tcPr>
          <w:p w:rsidR="00000000" w:rsidDel="00000000" w:rsidP="00000000" w:rsidRDefault="00000000" w:rsidRPr="00000000" w14:paraId="00000198">
            <w:pPr>
              <w:spacing w:line="276" w:lineRule="auto"/>
              <w:ind w:firstLine="0"/>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CODICE</w:t>
            </w:r>
            <w:r w:rsidDel="00000000" w:rsidR="00000000" w:rsidRPr="00000000">
              <w:rPr>
                <w:rtl w:val="0"/>
              </w:rPr>
            </w:r>
          </w:p>
        </w:tc>
        <w:tc>
          <w:tcPr>
            <w:vAlign w:val="center"/>
          </w:tcPr>
          <w:p w:rsidR="00000000" w:rsidDel="00000000" w:rsidP="00000000" w:rsidRDefault="00000000" w:rsidRPr="00000000" w14:paraId="00000199">
            <w:pPr>
              <w:spacing w:line="276" w:lineRule="auto"/>
              <w:ind w:firstLine="0"/>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COMPETENZE IN ESITO</w:t>
            </w:r>
            <w:r w:rsidDel="00000000" w:rsidR="00000000" w:rsidRPr="00000000">
              <w:rPr>
                <w:rtl w:val="0"/>
              </w:rPr>
            </w:r>
          </w:p>
        </w:tc>
        <w:tc>
          <w:tcPr>
            <w:vAlign w:val="center"/>
          </w:tcPr>
          <w:p w:rsidR="00000000" w:rsidDel="00000000" w:rsidP="00000000" w:rsidRDefault="00000000" w:rsidRPr="00000000" w14:paraId="0000019A">
            <w:pPr>
              <w:spacing w:line="276" w:lineRule="auto"/>
              <w:ind w:firstLine="0"/>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ABILITA’</w:t>
            </w:r>
            <w:r w:rsidDel="00000000" w:rsidR="00000000" w:rsidRPr="00000000">
              <w:rPr>
                <w:rtl w:val="0"/>
              </w:rPr>
            </w:r>
          </w:p>
        </w:tc>
        <w:tc>
          <w:tcPr>
            <w:vAlign w:val="center"/>
          </w:tcPr>
          <w:p w:rsidR="00000000" w:rsidDel="00000000" w:rsidP="00000000" w:rsidRDefault="00000000" w:rsidRPr="00000000" w14:paraId="0000019B">
            <w:pPr>
              <w:spacing w:line="276" w:lineRule="auto"/>
              <w:ind w:firstLine="0"/>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CONOSCENZE</w:t>
            </w:r>
            <w:r w:rsidDel="00000000" w:rsidR="00000000" w:rsidRPr="00000000">
              <w:rPr>
                <w:rtl w:val="0"/>
              </w:rPr>
            </w:r>
          </w:p>
        </w:tc>
      </w:tr>
      <w:tr>
        <w:trPr>
          <w:cantSplit w:val="0"/>
          <w:trHeight w:val="1140" w:hRule="atLeast"/>
          <w:tblHeader w:val="0"/>
        </w:trPr>
        <w:tc>
          <w:tcPr>
            <w:vAlign w:val="center"/>
          </w:tcPr>
          <w:p w:rsidR="00000000" w:rsidDel="00000000" w:rsidP="00000000" w:rsidRDefault="00000000" w:rsidRPr="00000000" w14:paraId="0000019C">
            <w:pPr>
              <w:spacing w:line="276" w:lineRule="auto"/>
              <w:ind w:firstLine="0"/>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C1</w:t>
            </w:r>
            <w:r w:rsidDel="00000000" w:rsidR="00000000" w:rsidRPr="00000000">
              <w:rPr>
                <w:rtl w:val="0"/>
              </w:rPr>
            </w:r>
          </w:p>
        </w:tc>
        <w:tc>
          <w:tcPr>
            <w:vAlign w:val="center"/>
          </w:tcPr>
          <w:p w:rsidR="00000000" w:rsidDel="00000000" w:rsidP="00000000" w:rsidRDefault="00000000" w:rsidRPr="00000000" w14:paraId="0000019D">
            <w:pPr>
              <w:spacing w:line="276" w:lineRule="auto"/>
              <w:ind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Imparare ad imparare</w:t>
            </w:r>
          </w:p>
        </w:tc>
        <w:tc>
          <w:tcPr>
            <w:vAlign w:val="center"/>
          </w:tcPr>
          <w:p w:rsidR="00000000" w:rsidDel="00000000" w:rsidP="00000000" w:rsidRDefault="00000000" w:rsidRPr="00000000" w14:paraId="0000019E">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tc>
        <w:tc>
          <w:tcPr>
            <w:vAlign w:val="center"/>
          </w:tcPr>
          <w:p w:rsidR="00000000" w:rsidDel="00000000" w:rsidP="00000000" w:rsidRDefault="00000000" w:rsidRPr="00000000" w14:paraId="0000019F">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Metodologie e strumenti di ricerca  dell’informazione: bibliografie, schedari, dizionari, indici, motori di ricerca, testimonianze, reperti;</w:t>
            </w:r>
          </w:p>
          <w:p w:rsidR="00000000" w:rsidDel="00000000" w:rsidP="00000000" w:rsidRDefault="00000000" w:rsidRPr="00000000" w14:paraId="000001A0">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Metodologie e strumenti di selezione delle informazioni: sintesi, scalette grafici, tabelle, diagrammi, mappe concettuali;</w:t>
            </w:r>
          </w:p>
          <w:p w:rsidR="00000000" w:rsidDel="00000000" w:rsidP="00000000" w:rsidRDefault="00000000" w:rsidRPr="00000000" w14:paraId="000001A1">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Leggi della memoria e strategie di memorizzazione;</w:t>
            </w:r>
          </w:p>
          <w:p w:rsidR="00000000" w:rsidDel="00000000" w:rsidP="00000000" w:rsidRDefault="00000000" w:rsidRPr="00000000" w14:paraId="000001A2">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Stili cognitivi e di apprendimento, strategie di studio;</w:t>
            </w:r>
          </w:p>
          <w:p w:rsidR="00000000" w:rsidDel="00000000" w:rsidP="00000000" w:rsidRDefault="00000000" w:rsidRPr="00000000" w14:paraId="000001A3">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Strategie di autoregolazione e organizzazione del tempo, delle priorità e delle risorse.</w:t>
            </w:r>
          </w:p>
        </w:tc>
      </w:tr>
      <w:tr>
        <w:trPr>
          <w:cantSplit w:val="0"/>
          <w:trHeight w:val="1140" w:hRule="atLeast"/>
          <w:tblHeader w:val="0"/>
        </w:trPr>
        <w:tc>
          <w:tcPr>
            <w:vAlign w:val="center"/>
          </w:tcPr>
          <w:p w:rsidR="00000000" w:rsidDel="00000000" w:rsidP="00000000" w:rsidRDefault="00000000" w:rsidRPr="00000000" w14:paraId="000001A4">
            <w:pPr>
              <w:spacing w:line="276" w:lineRule="auto"/>
              <w:ind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C2</w:t>
            </w:r>
          </w:p>
        </w:tc>
        <w:tc>
          <w:tcPr>
            <w:vAlign w:val="center"/>
          </w:tcPr>
          <w:p w:rsidR="00000000" w:rsidDel="00000000" w:rsidP="00000000" w:rsidRDefault="00000000" w:rsidRPr="00000000" w14:paraId="000001A5">
            <w:pPr>
              <w:spacing w:line="276" w:lineRule="auto"/>
              <w:ind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Progettare</w:t>
            </w:r>
          </w:p>
        </w:tc>
        <w:tc>
          <w:tcPr>
            <w:vAlign w:val="center"/>
          </w:tcPr>
          <w:p w:rsidR="00000000" w:rsidDel="00000000" w:rsidP="00000000" w:rsidRDefault="00000000" w:rsidRPr="00000000" w14:paraId="000001A6">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Elaborare e realizzare progetti riguardanti lo sviluppo delle proprie attività di lavoro, utilizzando le conoscenze apprese per stabilire obiettivi essenziali e verificando i risultati ottenuti.</w:t>
            </w:r>
          </w:p>
        </w:tc>
        <w:tc>
          <w:tcPr>
            <w:vAlign w:val="center"/>
          </w:tcPr>
          <w:p w:rsidR="00000000" w:rsidDel="00000000" w:rsidP="00000000" w:rsidRDefault="00000000" w:rsidRPr="00000000" w14:paraId="000001A7">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Principi e informazioni  essenziali per poter progettare;</w:t>
            </w:r>
          </w:p>
          <w:p w:rsidR="00000000" w:rsidDel="00000000" w:rsidP="00000000" w:rsidRDefault="00000000" w:rsidRPr="00000000" w14:paraId="000001A8">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Obiettivi realistici stabiliti;</w:t>
            </w:r>
          </w:p>
          <w:p w:rsidR="00000000" w:rsidDel="00000000" w:rsidP="00000000" w:rsidRDefault="00000000" w:rsidRPr="00000000" w14:paraId="000001A9">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Modalità e fasi di svolgimento di un progetto.</w:t>
            </w:r>
          </w:p>
        </w:tc>
      </w:tr>
      <w:tr>
        <w:trPr>
          <w:cantSplit w:val="0"/>
          <w:trHeight w:val="1140" w:hRule="atLeast"/>
          <w:tblHeader w:val="0"/>
        </w:trPr>
        <w:tc>
          <w:tcPr>
            <w:vAlign w:val="center"/>
          </w:tcPr>
          <w:p w:rsidR="00000000" w:rsidDel="00000000" w:rsidP="00000000" w:rsidRDefault="00000000" w:rsidRPr="00000000" w14:paraId="000001AA">
            <w:pPr>
              <w:spacing w:line="276" w:lineRule="auto"/>
              <w:ind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C3</w:t>
            </w:r>
          </w:p>
        </w:tc>
        <w:tc>
          <w:tcPr>
            <w:vAlign w:val="center"/>
          </w:tcPr>
          <w:p w:rsidR="00000000" w:rsidDel="00000000" w:rsidP="00000000" w:rsidRDefault="00000000" w:rsidRPr="00000000" w14:paraId="000001AB">
            <w:pPr>
              <w:spacing w:line="276" w:lineRule="auto"/>
              <w:ind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Comunicare</w:t>
            </w:r>
          </w:p>
        </w:tc>
        <w:tc>
          <w:tcPr>
            <w:vAlign w:val="center"/>
          </w:tcPr>
          <w:p w:rsidR="00000000" w:rsidDel="00000000" w:rsidP="00000000" w:rsidRDefault="00000000" w:rsidRPr="00000000" w14:paraId="000001AC">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Comprendere i messaggi di genere diverso (quotidiano, letterario, tecnico, scientifico) e di complessità diversa, trasmessi utilizzando  linguaggi diversi (verbale, matematico, scientifico, simbolico, ecc.) ;</w:t>
            </w:r>
          </w:p>
          <w:p w:rsidR="00000000" w:rsidDel="00000000" w:rsidP="00000000" w:rsidRDefault="00000000" w:rsidRPr="00000000" w14:paraId="000001AD">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Rappresentare eventi, (fenomeni, principi, concetti, norme) procedure, atteggiamenti, stati d'animo, emozioni, ecc. utilizzando linguaggi diversi   e diverse conoscenze disciplinari, mediante diversi supporti (cartacei, informatici e multimediali).</w:t>
            </w:r>
          </w:p>
        </w:tc>
        <w:tc>
          <w:tcPr>
            <w:vAlign w:val="center"/>
          </w:tcPr>
          <w:p w:rsidR="00000000" w:rsidDel="00000000" w:rsidP="00000000" w:rsidRDefault="00000000" w:rsidRPr="00000000" w14:paraId="000001AE">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Elementi della comunicazione verbale e non verbale;</w:t>
            </w:r>
          </w:p>
          <w:p w:rsidR="00000000" w:rsidDel="00000000" w:rsidP="00000000" w:rsidRDefault="00000000" w:rsidRPr="00000000" w14:paraId="000001AF">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Stili comunicativi;</w:t>
            </w:r>
          </w:p>
          <w:p w:rsidR="00000000" w:rsidDel="00000000" w:rsidP="00000000" w:rsidRDefault="00000000" w:rsidRPr="00000000" w14:paraId="000001B0">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Assiomi della comunicazione.</w:t>
            </w:r>
          </w:p>
        </w:tc>
      </w:tr>
      <w:tr>
        <w:trPr>
          <w:cantSplit w:val="0"/>
          <w:trHeight w:val="1140" w:hRule="atLeast"/>
          <w:tblHeader w:val="0"/>
        </w:trPr>
        <w:tc>
          <w:tcPr>
            <w:vAlign w:val="center"/>
          </w:tcPr>
          <w:p w:rsidR="00000000" w:rsidDel="00000000" w:rsidP="00000000" w:rsidRDefault="00000000" w:rsidRPr="00000000" w14:paraId="000001B1">
            <w:pPr>
              <w:spacing w:line="276" w:lineRule="auto"/>
              <w:ind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C4</w:t>
            </w:r>
          </w:p>
        </w:tc>
        <w:tc>
          <w:tcPr>
            <w:vAlign w:val="center"/>
          </w:tcPr>
          <w:p w:rsidR="00000000" w:rsidDel="00000000" w:rsidP="00000000" w:rsidRDefault="00000000" w:rsidRPr="00000000" w14:paraId="000001B2">
            <w:pPr>
              <w:spacing w:line="276" w:lineRule="auto"/>
              <w:ind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Collaborare e partecipare</w:t>
            </w:r>
          </w:p>
        </w:tc>
        <w:tc>
          <w:tcPr>
            <w:vAlign w:val="center"/>
          </w:tcPr>
          <w:p w:rsidR="00000000" w:rsidDel="00000000" w:rsidP="00000000" w:rsidRDefault="00000000" w:rsidRPr="00000000" w14:paraId="000001B3">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Interagire in gruppo, valorizzando le proprie e le altrui capacità, gestendo la conflittualità, contribuendo all'apprendimento comune ed alla realizzazione delle attività collettive, nel riconoscimento dei diritti fondamentali degli altri.</w:t>
            </w:r>
          </w:p>
        </w:tc>
        <w:tc>
          <w:tcPr>
            <w:vAlign w:val="center"/>
          </w:tcPr>
          <w:p w:rsidR="00000000" w:rsidDel="00000000" w:rsidP="00000000" w:rsidRDefault="00000000" w:rsidRPr="00000000" w14:paraId="000001B4">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Definizione e tipologie di gruppo;</w:t>
            </w:r>
          </w:p>
          <w:p w:rsidR="00000000" w:rsidDel="00000000" w:rsidP="00000000" w:rsidRDefault="00000000" w:rsidRPr="00000000" w14:paraId="000001B5">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Ruoli all’interno del gruppo;</w:t>
            </w:r>
          </w:p>
          <w:p w:rsidR="00000000" w:rsidDel="00000000" w:rsidP="00000000" w:rsidRDefault="00000000" w:rsidRPr="00000000" w14:paraId="000001B6">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Comunicazione nel gruppo;</w:t>
            </w:r>
          </w:p>
          <w:p w:rsidR="00000000" w:rsidDel="00000000" w:rsidP="00000000" w:rsidRDefault="00000000" w:rsidRPr="00000000" w14:paraId="000001B7">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Tecniche di interazione e confronto;</w:t>
            </w:r>
          </w:p>
          <w:p w:rsidR="00000000" w:rsidDel="00000000" w:rsidP="00000000" w:rsidRDefault="00000000" w:rsidRPr="00000000" w14:paraId="000001B8">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Diversità (culturale, religiosa, di genere, ...) come ricchezza.</w:t>
            </w:r>
          </w:p>
        </w:tc>
      </w:tr>
      <w:tr>
        <w:trPr>
          <w:cantSplit w:val="0"/>
          <w:trHeight w:val="1140" w:hRule="atLeast"/>
          <w:tblHeader w:val="0"/>
        </w:trPr>
        <w:tc>
          <w:tcPr>
            <w:vAlign w:val="center"/>
          </w:tcPr>
          <w:p w:rsidR="00000000" w:rsidDel="00000000" w:rsidP="00000000" w:rsidRDefault="00000000" w:rsidRPr="00000000" w14:paraId="000001B9">
            <w:pPr>
              <w:spacing w:line="276" w:lineRule="auto"/>
              <w:ind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C5</w:t>
            </w:r>
          </w:p>
        </w:tc>
        <w:tc>
          <w:tcPr>
            <w:vAlign w:val="center"/>
          </w:tcPr>
          <w:p w:rsidR="00000000" w:rsidDel="00000000" w:rsidP="00000000" w:rsidRDefault="00000000" w:rsidRPr="00000000" w14:paraId="000001BA">
            <w:pPr>
              <w:spacing w:line="276" w:lineRule="auto"/>
              <w:ind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Agire in modo autonomo  e responsabile</w:t>
            </w:r>
          </w:p>
        </w:tc>
        <w:tc>
          <w:tcPr>
            <w:vAlign w:val="center"/>
          </w:tcPr>
          <w:p w:rsidR="00000000" w:rsidDel="00000000" w:rsidP="00000000" w:rsidRDefault="00000000" w:rsidRPr="00000000" w14:paraId="000001BB">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Sapersi inserire in modo attivo e consapevole nella vita sociale e far valere al suo interno i propri diritti e bisogni riconoscendo al contempo quelli altrui, le opportunità comuni, i limiti, le regole, le responsabilità.</w:t>
            </w:r>
          </w:p>
        </w:tc>
        <w:tc>
          <w:tcPr>
            <w:vAlign w:val="center"/>
          </w:tcPr>
          <w:p w:rsidR="00000000" w:rsidDel="00000000" w:rsidP="00000000" w:rsidRDefault="00000000" w:rsidRPr="00000000" w14:paraId="000001BC">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Diritti e doveri fondamentali del cittadino;</w:t>
            </w:r>
          </w:p>
          <w:p w:rsidR="00000000" w:rsidDel="00000000" w:rsidP="00000000" w:rsidRDefault="00000000" w:rsidRPr="00000000" w14:paraId="000001BD">
            <w:pPr>
              <w:spacing w:line="276" w:lineRule="auto"/>
              <w:ind w:left="36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Principi, norme e prassi dei vari contesti della convivenza .</w:t>
            </w:r>
          </w:p>
        </w:tc>
      </w:tr>
      <w:tr>
        <w:trPr>
          <w:cantSplit w:val="0"/>
          <w:trHeight w:val="1140" w:hRule="atLeast"/>
          <w:tblHeader w:val="0"/>
        </w:trPr>
        <w:tc>
          <w:tcPr>
            <w:vAlign w:val="center"/>
          </w:tcPr>
          <w:p w:rsidR="00000000" w:rsidDel="00000000" w:rsidP="00000000" w:rsidRDefault="00000000" w:rsidRPr="00000000" w14:paraId="000001BE">
            <w:pPr>
              <w:spacing w:line="276" w:lineRule="auto"/>
              <w:ind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C6</w:t>
            </w:r>
          </w:p>
        </w:tc>
        <w:tc>
          <w:tcPr>
            <w:vAlign w:val="center"/>
          </w:tcPr>
          <w:p w:rsidR="00000000" w:rsidDel="00000000" w:rsidP="00000000" w:rsidRDefault="00000000" w:rsidRPr="00000000" w14:paraId="000001BF">
            <w:pPr>
              <w:spacing w:line="276" w:lineRule="auto"/>
              <w:ind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Risolvere problemi</w:t>
            </w:r>
          </w:p>
        </w:tc>
        <w:tc>
          <w:tcPr>
            <w:vAlign w:val="center"/>
          </w:tcPr>
          <w:p w:rsidR="00000000" w:rsidDel="00000000" w:rsidP="00000000" w:rsidRDefault="00000000" w:rsidRPr="00000000" w14:paraId="000001C0">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Affrontare situazioni problematiche costruendo e verificando ipotesi, individuando le fonti e le risorse adeguate, raccogliendo e valutando i dati, proponendo  soluzioni utilizzando, secondo il tipo di problema, contenuti e metodi delle diverse discipline.</w:t>
            </w:r>
          </w:p>
        </w:tc>
        <w:tc>
          <w:tcPr>
            <w:vAlign w:val="center"/>
          </w:tcPr>
          <w:p w:rsidR="00000000" w:rsidDel="00000000" w:rsidP="00000000" w:rsidRDefault="00000000" w:rsidRPr="00000000" w14:paraId="000001C1">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Dati essenziali e superflui;;</w:t>
            </w:r>
          </w:p>
          <w:p w:rsidR="00000000" w:rsidDel="00000000" w:rsidP="00000000" w:rsidRDefault="00000000" w:rsidRPr="00000000" w14:paraId="000001C2">
            <w:pPr>
              <w:spacing w:line="276" w:lineRule="auto"/>
              <w:ind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Strategie risolutive;</w:t>
            </w:r>
          </w:p>
          <w:p w:rsidR="00000000" w:rsidDel="00000000" w:rsidP="00000000" w:rsidRDefault="00000000" w:rsidRPr="00000000" w14:paraId="000001C3">
            <w:pPr>
              <w:spacing w:line="276" w:lineRule="auto"/>
              <w:ind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Analisi dimensionale;</w:t>
            </w:r>
          </w:p>
          <w:p w:rsidR="00000000" w:rsidDel="00000000" w:rsidP="00000000" w:rsidRDefault="00000000" w:rsidRPr="00000000" w14:paraId="000001C4">
            <w:pPr>
              <w:spacing w:line="276" w:lineRule="auto"/>
              <w:ind w:left="36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Formule inverse.</w:t>
            </w:r>
          </w:p>
        </w:tc>
      </w:tr>
      <w:tr>
        <w:trPr>
          <w:cantSplit w:val="0"/>
          <w:trHeight w:val="1140" w:hRule="atLeast"/>
          <w:tblHeader w:val="0"/>
        </w:trPr>
        <w:tc>
          <w:tcPr>
            <w:vAlign w:val="center"/>
          </w:tcPr>
          <w:p w:rsidR="00000000" w:rsidDel="00000000" w:rsidP="00000000" w:rsidRDefault="00000000" w:rsidRPr="00000000" w14:paraId="000001C5">
            <w:pPr>
              <w:spacing w:line="276" w:lineRule="auto"/>
              <w:ind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C7</w:t>
            </w:r>
          </w:p>
        </w:tc>
        <w:tc>
          <w:tcPr>
            <w:vAlign w:val="center"/>
          </w:tcPr>
          <w:p w:rsidR="00000000" w:rsidDel="00000000" w:rsidP="00000000" w:rsidRDefault="00000000" w:rsidRPr="00000000" w14:paraId="000001C6">
            <w:pPr>
              <w:spacing w:line="276" w:lineRule="auto"/>
              <w:ind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Individuare collegamenti e relazioni</w:t>
            </w:r>
          </w:p>
        </w:tc>
        <w:tc>
          <w:tcPr>
            <w:vAlign w:val="center"/>
          </w:tcPr>
          <w:p w:rsidR="00000000" w:rsidDel="00000000" w:rsidP="00000000" w:rsidRDefault="00000000" w:rsidRPr="00000000" w14:paraId="000001C7">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tc>
        <w:tc>
          <w:tcPr>
            <w:vAlign w:val="center"/>
          </w:tcPr>
          <w:p w:rsidR="00000000" w:rsidDel="00000000" w:rsidP="00000000" w:rsidRDefault="00000000" w:rsidRPr="00000000" w14:paraId="000001C8">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Metodologie e strumenti di rappresentazione: mappe, schemi, diagrammi</w:t>
            </w:r>
          </w:p>
          <w:p w:rsidR="00000000" w:rsidDel="00000000" w:rsidP="00000000" w:rsidRDefault="00000000" w:rsidRPr="00000000" w14:paraId="000001C9">
            <w:pPr>
              <w:spacing w:line="276" w:lineRule="auto"/>
              <w:ind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Struttura della relazione;</w:t>
            </w:r>
          </w:p>
          <w:p w:rsidR="00000000" w:rsidDel="00000000" w:rsidP="00000000" w:rsidRDefault="00000000" w:rsidRPr="00000000" w14:paraId="000001CA">
            <w:pPr>
              <w:spacing w:line="276" w:lineRule="auto"/>
              <w:ind w:left="36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Funzioni, caratteristiche e strutture del testo informativo, della relazione e  dell’argomentazione.</w:t>
            </w:r>
          </w:p>
        </w:tc>
      </w:tr>
      <w:tr>
        <w:trPr>
          <w:cantSplit w:val="0"/>
          <w:trHeight w:val="1140" w:hRule="atLeast"/>
          <w:tblHeader w:val="0"/>
        </w:trPr>
        <w:tc>
          <w:tcPr>
            <w:vAlign w:val="center"/>
          </w:tcPr>
          <w:p w:rsidR="00000000" w:rsidDel="00000000" w:rsidP="00000000" w:rsidRDefault="00000000" w:rsidRPr="00000000" w14:paraId="000001CB">
            <w:pPr>
              <w:spacing w:line="276" w:lineRule="auto"/>
              <w:ind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C8</w:t>
            </w:r>
          </w:p>
        </w:tc>
        <w:tc>
          <w:tcPr>
            <w:vAlign w:val="center"/>
          </w:tcPr>
          <w:p w:rsidR="00000000" w:rsidDel="00000000" w:rsidP="00000000" w:rsidRDefault="00000000" w:rsidRPr="00000000" w14:paraId="000001CC">
            <w:pPr>
              <w:spacing w:line="276" w:lineRule="auto"/>
              <w:ind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Acquisire ed interpretare l’informazione</w:t>
            </w:r>
          </w:p>
        </w:tc>
        <w:tc>
          <w:tcPr>
            <w:vAlign w:val="center"/>
          </w:tcPr>
          <w:p w:rsidR="00000000" w:rsidDel="00000000" w:rsidP="00000000" w:rsidRDefault="00000000" w:rsidRPr="00000000" w14:paraId="000001CD">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Acquisire ed interpretare criticamente l'informazione ricevuta nei diversi ambiti ed attraverso diversi strumenti comunicativi, valutandone l’attendibilità e l’utilità,  distinguendo fatti e opinioni.</w:t>
            </w:r>
          </w:p>
        </w:tc>
        <w:tc>
          <w:tcPr>
            <w:vAlign w:val="center"/>
          </w:tcPr>
          <w:p w:rsidR="00000000" w:rsidDel="00000000" w:rsidP="00000000" w:rsidRDefault="00000000" w:rsidRPr="00000000" w14:paraId="000001CE">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Metodologie e strumenti di ricerca  dell’informazione: bibliografie, schedari, dizionari, indici, motori di ricerca, testimonianze, reperti;</w:t>
            </w:r>
          </w:p>
          <w:p w:rsidR="00000000" w:rsidDel="00000000" w:rsidP="00000000" w:rsidRDefault="00000000" w:rsidRPr="00000000" w14:paraId="000001CF">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Testi, autori siti internet accreditati e qualificati;</w:t>
            </w:r>
          </w:p>
          <w:p w:rsidR="00000000" w:rsidDel="00000000" w:rsidP="00000000" w:rsidRDefault="00000000" w:rsidRPr="00000000" w14:paraId="000001D0">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Tipologie di fonti;</w:t>
            </w:r>
          </w:p>
          <w:p w:rsidR="00000000" w:rsidDel="00000000" w:rsidP="00000000" w:rsidRDefault="00000000" w:rsidRPr="00000000" w14:paraId="000001D1">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Punti di vista ed espressioni che li veicolano.</w:t>
            </w:r>
          </w:p>
        </w:tc>
      </w:tr>
    </w:tbl>
    <w:p w:rsidR="00000000" w:rsidDel="00000000" w:rsidP="00000000" w:rsidRDefault="00000000" w:rsidRPr="00000000" w14:paraId="000001D2">
      <w:pPr>
        <w:spacing w:line="276" w:lineRule="auto"/>
        <w:ind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D3">
      <w:pPr>
        <w:spacing w:line="276" w:lineRule="auto"/>
        <w:ind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D4">
      <w:pPr>
        <w:spacing w:line="276" w:lineRule="auto"/>
        <w:ind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D5">
      <w:pPr>
        <w:spacing w:line="276" w:lineRule="auto"/>
        <w:ind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D6">
      <w:pPr>
        <w:spacing w:line="276" w:lineRule="auto"/>
        <w:ind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D7">
      <w:pPr>
        <w:spacing w:line="276" w:lineRule="auto"/>
        <w:ind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D8">
      <w:pPr>
        <w:spacing w:line="276" w:lineRule="auto"/>
        <w:ind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D9">
      <w:pPr>
        <w:spacing w:line="276" w:lineRule="auto"/>
        <w:ind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DA">
      <w:pPr>
        <w:spacing w:line="276" w:lineRule="auto"/>
        <w:ind w:firstLine="0"/>
        <w:jc w:val="both"/>
        <w:rPr>
          <w:rFonts w:ascii="Arial Narrow" w:cs="Arial Narrow" w:eastAsia="Arial Narrow" w:hAnsi="Arial Narrow"/>
          <w:color w:val="c00000"/>
        </w:rPr>
      </w:pPr>
      <w:r w:rsidDel="00000000" w:rsidR="00000000" w:rsidRPr="00000000">
        <w:rPr>
          <w:rFonts w:ascii="Arial Narrow" w:cs="Arial Narrow" w:eastAsia="Arial Narrow" w:hAnsi="Arial Narrow"/>
          <w:b w:val="1"/>
          <w:color w:val="c00000"/>
          <w:rtl w:val="0"/>
        </w:rPr>
        <w:t xml:space="preserve">COMPETENZE CHIAVE DI EDUCAZIONE CIVICA DA RAGGIUNGERE AL TERMINE DEL I BIENNIO</w:t>
      </w:r>
      <w:r w:rsidDel="00000000" w:rsidR="00000000" w:rsidRPr="00000000">
        <w:rPr>
          <w:rtl w:val="0"/>
        </w:rPr>
      </w:r>
    </w:p>
    <w:p w:rsidR="00000000" w:rsidDel="00000000" w:rsidP="00000000" w:rsidRDefault="00000000" w:rsidRPr="00000000" w14:paraId="000001DB">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Integrazioni  al  Profilo  educativo,  culturale  e  professionale  dello  studente  a  conclusione  del secondo ciclo del sistema educativo di istruzione e di formazione (D. Lgs. 226/2005, art. 1, c. 5, Allegato A), riferite all’insegnamento trasversale dell’educazione civica</w:t>
      </w:r>
    </w:p>
    <w:p w:rsidR="00000000" w:rsidDel="00000000" w:rsidP="00000000" w:rsidRDefault="00000000" w:rsidRPr="00000000" w14:paraId="000001DC">
      <w:pPr>
        <w:spacing w:line="276" w:lineRule="auto"/>
        <w:ind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DD">
      <w:pPr>
        <w:spacing w:line="276" w:lineRule="auto"/>
        <w:ind w:firstLine="0"/>
        <w:jc w:val="both"/>
        <w:rPr>
          <w:rFonts w:ascii="Arial Narrow" w:cs="Arial Narrow" w:eastAsia="Arial Narrow" w:hAnsi="Arial Narrow"/>
        </w:rPr>
      </w:pPr>
      <w:r w:rsidDel="00000000" w:rsidR="00000000" w:rsidRPr="00000000">
        <w:rPr>
          <w:rtl w:val="0"/>
        </w:rPr>
      </w:r>
    </w:p>
    <w:tbl>
      <w:tblPr>
        <w:tblStyle w:val="Table7"/>
        <w:tblW w:w="157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0"/>
        <w:gridCol w:w="3615"/>
        <w:gridCol w:w="4978"/>
        <w:gridCol w:w="5966"/>
        <w:tblGridChange w:id="0">
          <w:tblGrid>
            <w:gridCol w:w="1170"/>
            <w:gridCol w:w="3615"/>
            <w:gridCol w:w="4978"/>
            <w:gridCol w:w="5966"/>
          </w:tblGrid>
        </w:tblGridChange>
      </w:tblGrid>
      <w:tr>
        <w:trPr>
          <w:cantSplit w:val="0"/>
          <w:trHeight w:val="160" w:hRule="atLeast"/>
          <w:tblHeader w:val="0"/>
        </w:trPr>
        <w:tc>
          <w:tcPr>
            <w:gridSpan w:val="4"/>
            <w:shd w:fill="9fc5e8" w:val="clear"/>
            <w:vAlign w:val="top"/>
          </w:tcPr>
          <w:p w:rsidR="00000000" w:rsidDel="00000000" w:rsidP="00000000" w:rsidRDefault="00000000" w:rsidRPr="00000000" w14:paraId="000001DE">
            <w:pPr>
              <w:spacing w:line="276" w:lineRule="auto"/>
              <w:ind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Competenze educazione civica</w:t>
            </w:r>
          </w:p>
        </w:tc>
      </w:tr>
      <w:tr>
        <w:trPr>
          <w:cantSplit w:val="0"/>
          <w:tblHeader w:val="0"/>
        </w:trPr>
        <w:tc>
          <w:tcPr>
            <w:vAlign w:val="top"/>
          </w:tcPr>
          <w:p w:rsidR="00000000" w:rsidDel="00000000" w:rsidP="00000000" w:rsidRDefault="00000000" w:rsidRPr="00000000" w14:paraId="000001E2">
            <w:pPr>
              <w:spacing w:line="276" w:lineRule="auto"/>
              <w:ind w:firstLine="0"/>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Codice </w:t>
            </w:r>
            <w:r w:rsidDel="00000000" w:rsidR="00000000" w:rsidRPr="00000000">
              <w:rPr>
                <w:rtl w:val="0"/>
              </w:rPr>
            </w:r>
          </w:p>
        </w:tc>
        <w:tc>
          <w:tcPr>
            <w:vAlign w:val="top"/>
          </w:tcPr>
          <w:p w:rsidR="00000000" w:rsidDel="00000000" w:rsidP="00000000" w:rsidRDefault="00000000" w:rsidRPr="00000000" w14:paraId="000001E3">
            <w:pPr>
              <w:spacing w:line="276" w:lineRule="auto"/>
              <w:ind w:firstLine="0"/>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Competenze in esito</w:t>
            </w:r>
            <w:r w:rsidDel="00000000" w:rsidR="00000000" w:rsidRPr="00000000">
              <w:rPr>
                <w:rtl w:val="0"/>
              </w:rPr>
            </w:r>
          </w:p>
        </w:tc>
        <w:tc>
          <w:tcPr>
            <w:vAlign w:val="top"/>
          </w:tcPr>
          <w:p w:rsidR="00000000" w:rsidDel="00000000" w:rsidP="00000000" w:rsidRDefault="00000000" w:rsidRPr="00000000" w14:paraId="000001E4">
            <w:pPr>
              <w:spacing w:line="276" w:lineRule="auto"/>
              <w:ind w:firstLine="0"/>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Abilità </w:t>
            </w:r>
            <w:r w:rsidDel="00000000" w:rsidR="00000000" w:rsidRPr="00000000">
              <w:rPr>
                <w:rtl w:val="0"/>
              </w:rPr>
            </w:r>
          </w:p>
        </w:tc>
        <w:tc>
          <w:tcPr>
            <w:vAlign w:val="top"/>
          </w:tcPr>
          <w:p w:rsidR="00000000" w:rsidDel="00000000" w:rsidP="00000000" w:rsidRDefault="00000000" w:rsidRPr="00000000" w14:paraId="000001E5">
            <w:pPr>
              <w:spacing w:line="276" w:lineRule="auto"/>
              <w:ind w:firstLine="0"/>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Conoscenze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E6">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E1</w:t>
            </w:r>
          </w:p>
        </w:tc>
        <w:tc>
          <w:tcPr>
            <w:vAlign w:val="top"/>
          </w:tcPr>
          <w:p w:rsidR="00000000" w:rsidDel="00000000" w:rsidP="00000000" w:rsidRDefault="00000000" w:rsidRPr="00000000" w14:paraId="000001E7">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Essere consapevoli del valore e delle regole della vita democratica anche attraverso l’approfondimento degli elementi fondamentali del diritto che la regolano, con particolare riferimento al diritto del lavoro.</w:t>
            </w:r>
          </w:p>
          <w:p w:rsidR="00000000" w:rsidDel="00000000" w:rsidP="00000000" w:rsidRDefault="00000000" w:rsidRPr="00000000" w14:paraId="000001E8">
            <w:pPr>
              <w:spacing w:line="276" w:lineRule="auto"/>
              <w:ind w:firstLine="0"/>
              <w:jc w:val="both"/>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1E9">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Perseguire con ogni mezzo e in ogni contesto il principio di legalità e di solidarietà dell’azione individuale e sociale, promuovendo principi, valori e abiti di contrasto alla criminalità organizzata e alle mafie.</w:t>
            </w:r>
          </w:p>
        </w:tc>
        <w:tc>
          <w:tcPr>
            <w:vAlign w:val="top"/>
          </w:tcPr>
          <w:p w:rsidR="00000000" w:rsidDel="00000000" w:rsidP="00000000" w:rsidRDefault="00000000" w:rsidRPr="00000000" w14:paraId="000001EA">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Conoscere l’organizzazione costituzionale ed amministrativa del nostro Paese per rispondere ai propri doveri di cittadino ed esercitare con consapevolezza i propri diritti politici a livello territoriale e nazionale.</w:t>
            </w:r>
          </w:p>
          <w:p w:rsidR="00000000" w:rsidDel="00000000" w:rsidP="00000000" w:rsidRDefault="00000000" w:rsidRPr="00000000" w14:paraId="000001EB">
            <w:pPr>
              <w:spacing w:line="276" w:lineRule="auto"/>
              <w:ind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EC">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Conoscere i valori che ispirano gli ordinamenti comunitari e internazionali, nonché i loro compiti e funzioni essenziali.</w:t>
            </w:r>
          </w:p>
        </w:tc>
      </w:tr>
      <w:tr>
        <w:trPr>
          <w:cantSplit w:val="0"/>
          <w:tblHeader w:val="0"/>
        </w:trPr>
        <w:tc>
          <w:tcPr>
            <w:vAlign w:val="top"/>
          </w:tcPr>
          <w:p w:rsidR="00000000" w:rsidDel="00000000" w:rsidP="00000000" w:rsidRDefault="00000000" w:rsidRPr="00000000" w14:paraId="000001ED">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E2</w:t>
            </w:r>
          </w:p>
        </w:tc>
        <w:tc>
          <w:tcPr>
            <w:vAlign w:val="top"/>
          </w:tcPr>
          <w:p w:rsidR="00000000" w:rsidDel="00000000" w:rsidP="00000000" w:rsidRDefault="00000000" w:rsidRPr="00000000" w14:paraId="000001EE">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Adottare i comportamenti più adeguati per la tutela della sicurezza propria, degli altri e dell’ambiente in cui si vive, in condizioni ordinarie o straordinarie di pericolo, curando l’acquisizione di elementi formativi di base in materia di primo intervento e protezione civile.</w:t>
            </w:r>
          </w:p>
          <w:p w:rsidR="00000000" w:rsidDel="00000000" w:rsidP="00000000" w:rsidRDefault="00000000" w:rsidRPr="00000000" w14:paraId="000001EF">
            <w:pPr>
              <w:spacing w:line="276" w:lineRule="auto"/>
              <w:ind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F0">
            <w:pPr>
              <w:spacing w:line="276" w:lineRule="auto"/>
              <w:ind w:firstLine="0"/>
              <w:jc w:val="both"/>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1F1">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Rispettare l’ambiente, curarlo, conservarlo, migliorarlo, assumendo il principio di</w:t>
            </w:r>
          </w:p>
          <w:p w:rsidR="00000000" w:rsidDel="00000000" w:rsidP="00000000" w:rsidRDefault="00000000" w:rsidRPr="00000000" w14:paraId="000001F2">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responsabilità.</w:t>
            </w:r>
          </w:p>
          <w:p w:rsidR="00000000" w:rsidDel="00000000" w:rsidP="00000000" w:rsidRDefault="00000000" w:rsidRPr="00000000" w14:paraId="000001F3">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Rispettare e valorizzare il patrimonio culturale e dei beni pubblici comuni</w:t>
            </w:r>
          </w:p>
          <w:p w:rsidR="00000000" w:rsidDel="00000000" w:rsidP="00000000" w:rsidRDefault="00000000" w:rsidRPr="00000000" w14:paraId="000001F4">
            <w:pPr>
              <w:spacing w:line="276" w:lineRule="auto"/>
              <w:ind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F5">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Compiere le scelte di partecipazione alla vita pubblica e di cittadinanza coerentemente agli obiettivi di sostenibilità sanciti a livello comunitario attraverso l’Agenda 2030 per lo sviluppo sostenibile.</w:t>
            </w:r>
          </w:p>
        </w:tc>
        <w:tc>
          <w:tcPr>
            <w:vAlign w:val="top"/>
          </w:tcPr>
          <w:p w:rsidR="00000000" w:rsidDel="00000000" w:rsidP="00000000" w:rsidRDefault="00000000" w:rsidRPr="00000000" w14:paraId="000001F6">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Conoscere gli obiettivi di sostenibilità sanciti a livello comunitario attraverso l’Agenda 2030 per lo sviluppo sostenibile.</w:t>
            </w:r>
          </w:p>
        </w:tc>
      </w:tr>
      <w:tr>
        <w:trPr>
          <w:cantSplit w:val="0"/>
          <w:tblHeader w:val="0"/>
        </w:trPr>
        <w:tc>
          <w:tcPr>
            <w:vAlign w:val="top"/>
          </w:tcPr>
          <w:p w:rsidR="00000000" w:rsidDel="00000000" w:rsidP="00000000" w:rsidRDefault="00000000" w:rsidRPr="00000000" w14:paraId="000001F7">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w:t>
            </w:r>
          </w:p>
        </w:tc>
        <w:tc>
          <w:tcPr>
            <w:vAlign w:val="top"/>
          </w:tcPr>
          <w:p w:rsidR="00000000" w:rsidDel="00000000" w:rsidP="00000000" w:rsidRDefault="00000000" w:rsidRPr="00000000" w14:paraId="000001F8">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Saper utilizzare in modo consapevole e rispettoso dell’Altro i mezzi di comunicazione;</w:t>
            </w:r>
          </w:p>
          <w:p w:rsidR="00000000" w:rsidDel="00000000" w:rsidP="00000000" w:rsidRDefault="00000000" w:rsidRPr="00000000" w14:paraId="000001F9">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Saper tutelare i dati personali propri e altrui contenuti negli scambi virtuali;</w:t>
            </w:r>
          </w:p>
          <w:p w:rsidR="00000000" w:rsidDel="00000000" w:rsidP="00000000" w:rsidRDefault="00000000" w:rsidRPr="00000000" w14:paraId="000001FA">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Saper riconoscere e denunciare l’uso improprio e lesivo degli strumenti digitali.</w:t>
            </w:r>
          </w:p>
          <w:p w:rsidR="00000000" w:rsidDel="00000000" w:rsidP="00000000" w:rsidRDefault="00000000" w:rsidRPr="00000000" w14:paraId="000001FB">
            <w:pPr>
              <w:spacing w:line="276" w:lineRule="auto"/>
              <w:ind w:firstLine="0"/>
              <w:jc w:val="both"/>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1FC">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Esercitare i principi della cittadinanza digitale, con competenza e coerenza rispetto al sistema integrato di valori che regolano la vita democratica.</w:t>
            </w:r>
          </w:p>
        </w:tc>
        <w:tc>
          <w:tcPr>
            <w:vAlign w:val="top"/>
          </w:tcPr>
          <w:p w:rsidR="00000000" w:rsidDel="00000000" w:rsidP="00000000" w:rsidRDefault="00000000" w:rsidRPr="00000000" w14:paraId="000001FD">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Conoscere il corretto utilizzo degli strumenti di comunicazione digitale, i rischi e i doveri connessi alla responsabilità dell’uso improprio di tali mezzi;</w:t>
            </w:r>
          </w:p>
          <w:p w:rsidR="00000000" w:rsidDel="00000000" w:rsidP="00000000" w:rsidRDefault="00000000" w:rsidRPr="00000000" w14:paraId="000001FE">
            <w:pPr>
              <w:spacing w:line="276" w:lineRule="auto"/>
              <w:ind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Conoscere la normativa in materia di prevenzione e contrasto del cyberbullismo.</w:t>
            </w:r>
          </w:p>
        </w:tc>
      </w:tr>
    </w:tbl>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c00000"/>
        </w:rPr>
      </w:pP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c00000"/>
          <w:sz w:val="20"/>
          <w:szCs w:val="20"/>
          <w:u w:val="none"/>
          <w:shd w:fill="auto" w:val="clear"/>
          <w:vertAlign w:val="baseline"/>
        </w:rPr>
      </w:pPr>
      <w:r w:rsidDel="00000000" w:rsidR="00000000" w:rsidRPr="00000000">
        <w:rPr>
          <w:rFonts w:ascii="Arial" w:cs="Arial" w:eastAsia="Arial" w:hAnsi="Arial"/>
          <w:b w:val="1"/>
          <w:i w:val="0"/>
          <w:smallCaps w:val="0"/>
          <w:strike w:val="0"/>
          <w:color w:val="c00000"/>
          <w:sz w:val="20"/>
          <w:szCs w:val="20"/>
          <w:u w:val="none"/>
          <w:shd w:fill="auto" w:val="clear"/>
          <w:vertAlign w:val="baseline"/>
          <w:rtl w:val="0"/>
        </w:rPr>
        <w:t xml:space="preserve">– IDENTIFICAZIONE LIVELLI DI APPRENDIMENTO NELLA VALUTAZIONE CERTIFICATIVA AL TERMINE DEL I BIENNIO</w:t>
      </w:r>
      <w:r w:rsidDel="00000000" w:rsidR="00000000" w:rsidRPr="00000000">
        <w:rPr>
          <w:rtl w:val="0"/>
        </w:rPr>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Livelli di competenza</w:t>
      </w:r>
      <w:r w:rsidDel="00000000" w:rsidR="00000000" w:rsidRPr="00000000">
        <w:rPr>
          <w:rtl w:val="0"/>
        </w:rPr>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Livello base non raggiunto L1: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 studente mostra di possedere scarse conoscenze ed abilità e di non saper applicare regole e procedure fondamentali</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Livello base L2: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 studente svolge compiti semplici in situazioni note, mostrando di possedere conoscenze ed abilità essenziali e di saper applicare regole e procedure fondamentali.</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Livello intermedio L3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 studente svolge compiti e risolve problemi complessi in situazioni note, compie scelte consapevoli, mostrando di saper utilizzare le conoscenze e le abilità acquisite.</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shd w:fill="auto" w:val="clear"/>
          <w:vertAlign w:val="baseline"/>
          <w:rtl w:val="0"/>
        </w:rPr>
        <w:t xml:space="preserve">Livello avanzato L4 : </w:t>
      </w:r>
      <w:r w:rsidDel="00000000" w:rsidR="00000000" w:rsidRPr="00000000">
        <w:rPr>
          <w:rFonts w:ascii="Arial" w:cs="Arial" w:eastAsia="Arial" w:hAnsi="Arial"/>
          <w:b w:val="0"/>
          <w:i w:val="0"/>
          <w:smallCaps w:val="0"/>
          <w:strike w:val="0"/>
          <w:sz w:val="20"/>
          <w:szCs w:val="20"/>
          <w:shd w:fill="auto" w:val="clear"/>
          <w:vertAlign w:val="baseline"/>
          <w:rtl w:val="0"/>
        </w:rPr>
        <w:t xml:space="preserve">lo studente svolge compiti e problemi complessi o in situazioni anche non note, mostrando padronanza nell’uso delle conoscenze e delle abilità. </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shd w:fill="auto" w:val="clear"/>
          <w:vertAlign w:val="baseline"/>
          <w:rtl w:val="0"/>
        </w:rPr>
        <w:t xml:space="preserve">Sa proporre e sostenere le proprie opinioni e assumere decisioni consapevoli.</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first"/>
      <w:headerReference r:id="rId8" w:type="even"/>
      <w:footerReference r:id="rId9" w:type="default"/>
      <w:footerReference r:id="rId10" w:type="first"/>
      <w:footerReference r:id="rId11" w:type="even"/>
      <w:pgSz w:h="11899" w:w="16838" w:orient="landscape"/>
      <w:pgMar w:bottom="1985" w:top="992" w:left="426" w:right="1134" w:header="360" w:footer="794"/>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426"/>
      <w:jc w:val="left"/>
      <w:rPr>
        <w:rFonts w:ascii="Georgia" w:cs="Georgia" w:eastAsia="Georgia" w:hAnsi="Georgia"/>
        <w:b w:val="0"/>
        <w:i w:val="0"/>
        <w:smallCaps w:val="0"/>
        <w:strike w:val="0"/>
        <w:color w:val="000000"/>
        <w:sz w:val="16"/>
        <w:szCs w:val="16"/>
        <w:u w:val="none"/>
        <w:shd w:fill="auto" w:val="clear"/>
        <w:vertAlign w:val="baseline"/>
      </w:rPr>
    </w:pPr>
    <w:r w:rsidDel="00000000" w:rsidR="00000000" w:rsidRPr="00000000">
      <w:rPr>
        <w:rFonts w:ascii="Georgia" w:cs="Georgia" w:eastAsia="Georgia" w:hAnsi="Georgia"/>
        <w:b w:val="0"/>
        <w:i w:val="1"/>
        <w:smallCaps w:val="0"/>
        <w:strike w:val="0"/>
        <w:color w:val="000000"/>
        <w:sz w:val="16"/>
        <w:szCs w:val="16"/>
        <w:u w:val="none"/>
        <w:shd w:fill="auto" w:val="clear"/>
        <w:vertAlign w:val="baseline"/>
        <w:rtl w:val="0"/>
      </w:rPr>
      <w:t xml:space="preserve">Sede Coordinata: via Karl Marx 4 - Noverasco - 20090 OPERA MI - tel. 025300901 - fax 0257605250</w:t>
    </w:r>
    <w:r w:rsidDel="00000000" w:rsidR="00000000" w:rsidRPr="00000000">
      <w:rPr>
        <w:rtl w:val="0"/>
      </w:rPr>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426"/>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426"/>
      <w:jc w:val="left"/>
      <w:rPr>
        <w:rFonts w:ascii="Georgia" w:cs="Georgia" w:eastAsia="Georgia" w:hAnsi="Georgia"/>
        <w:b w:val="0"/>
        <w:i w:val="0"/>
        <w:smallCaps w:val="0"/>
        <w:strike w:val="0"/>
        <w:color w:val="000000"/>
        <w:sz w:val="16"/>
        <w:szCs w:val="16"/>
        <w:u w:val="none"/>
        <w:shd w:fill="auto" w:val="clear"/>
        <w:vertAlign w:val="baseline"/>
      </w:rPr>
    </w:pPr>
    <w:r w:rsidDel="00000000" w:rsidR="00000000" w:rsidRPr="00000000">
      <w:rPr>
        <w:rFonts w:ascii="Georgia" w:cs="Georgia" w:eastAsia="Georgia" w:hAnsi="Georgia"/>
        <w:b w:val="0"/>
        <w:i w:val="0"/>
        <w:smallCaps w:val="0"/>
        <w:strike w:val="0"/>
        <w:color w:val="000000"/>
        <w:sz w:val="16"/>
        <w:szCs w:val="16"/>
        <w:u w:val="none"/>
        <w:shd w:fill="auto" w:val="clear"/>
        <w:vertAlign w:val="baseline"/>
        <w:rtl w:val="0"/>
      </w:rPr>
      <w:t xml:space="preserve">Indirizzi di studio in ROZZANO:</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426"/>
      <w:jc w:val="left"/>
      <w:rPr>
        <w:rFonts w:ascii="Georgia" w:cs="Georgia" w:eastAsia="Georgia" w:hAnsi="Georgia"/>
        <w:b w:val="0"/>
        <w:i w:val="0"/>
        <w:smallCaps w:val="0"/>
        <w:strike w:val="0"/>
        <w:color w:val="000000"/>
        <w:sz w:val="16"/>
        <w:szCs w:val="16"/>
        <w:u w:val="none"/>
        <w:shd w:fill="auto" w:val="clear"/>
        <w:vertAlign w:val="baseline"/>
      </w:rPr>
    </w:pPr>
    <w:r w:rsidDel="00000000" w:rsidR="00000000" w:rsidRPr="00000000">
      <w:rPr>
        <w:rFonts w:ascii="Georgia" w:cs="Georgia" w:eastAsia="Georgia" w:hAnsi="Georgia"/>
        <w:b w:val="0"/>
        <w:i w:val="1"/>
        <w:smallCaps w:val="0"/>
        <w:strike w:val="0"/>
        <w:color w:val="000000"/>
        <w:sz w:val="16"/>
        <w:szCs w:val="16"/>
        <w:u w:val="none"/>
        <w:shd w:fill="auto" w:val="clear"/>
        <w:vertAlign w:val="baseline"/>
        <w:rtl w:val="0"/>
      </w:rPr>
      <w:t xml:space="preserve">Istituto Tecnico - Settore Economico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5143500</wp:posOffset>
          </wp:positionH>
          <wp:positionV relativeFrom="paragraph">
            <wp:posOffset>20955</wp:posOffset>
          </wp:positionV>
          <wp:extent cx="4127500" cy="888365"/>
          <wp:effectExtent b="0" l="0" r="0" t="0"/>
          <wp:wrapNone/>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127500" cy="888365"/>
                  </a:xfrm>
                  <a:prstGeom prst="rect"/>
                  <a:ln/>
                </pic:spPr>
              </pic:pic>
            </a:graphicData>
          </a:graphic>
        </wp:anchor>
      </w:drawing>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426"/>
      <w:jc w:val="left"/>
      <w:rPr>
        <w:rFonts w:ascii="Georgia" w:cs="Georgia" w:eastAsia="Georgia" w:hAnsi="Georgia"/>
        <w:b w:val="0"/>
        <w:i w:val="0"/>
        <w:smallCaps w:val="0"/>
        <w:strike w:val="0"/>
        <w:color w:val="000000"/>
        <w:sz w:val="16"/>
        <w:szCs w:val="16"/>
        <w:u w:val="none"/>
        <w:shd w:fill="auto" w:val="clear"/>
        <w:vertAlign w:val="baseline"/>
      </w:rPr>
    </w:pPr>
    <w:r w:rsidDel="00000000" w:rsidR="00000000" w:rsidRPr="00000000">
      <w:rPr>
        <w:rFonts w:ascii="Georgia" w:cs="Georgia" w:eastAsia="Georgia" w:hAnsi="Georgia"/>
        <w:b w:val="0"/>
        <w:i w:val="1"/>
        <w:smallCaps w:val="0"/>
        <w:strike w:val="0"/>
        <w:color w:val="000000"/>
        <w:sz w:val="16"/>
        <w:szCs w:val="16"/>
        <w:u w:val="none"/>
        <w:shd w:fill="auto" w:val="clear"/>
        <w:vertAlign w:val="baseline"/>
        <w:rtl w:val="0"/>
      </w:rPr>
      <w:t xml:space="preserve">Indirizzo: Amministrazione, Finanza e Marketing</w:t>
    </w:r>
    <w:r w:rsidDel="00000000" w:rsidR="00000000" w:rsidRPr="00000000">
      <w:rPr>
        <w:rtl w:val="0"/>
      </w:rPr>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426"/>
      <w:jc w:val="left"/>
      <w:rPr>
        <w:rFonts w:ascii="Georgia" w:cs="Georgia" w:eastAsia="Georgia" w:hAnsi="Georgia"/>
        <w:b w:val="0"/>
        <w:i w:val="0"/>
        <w:smallCaps w:val="0"/>
        <w:strike w:val="0"/>
        <w:color w:val="000000"/>
        <w:sz w:val="16"/>
        <w:szCs w:val="16"/>
        <w:u w:val="none"/>
        <w:shd w:fill="auto" w:val="clear"/>
        <w:vertAlign w:val="baseline"/>
      </w:rPr>
    </w:pPr>
    <w:r w:rsidDel="00000000" w:rsidR="00000000" w:rsidRPr="00000000">
      <w:rPr>
        <w:rFonts w:ascii="Georgia" w:cs="Georgia" w:eastAsia="Georgia" w:hAnsi="Georgia"/>
        <w:b w:val="0"/>
        <w:i w:val="1"/>
        <w:smallCaps w:val="0"/>
        <w:strike w:val="0"/>
        <w:color w:val="000000"/>
        <w:sz w:val="16"/>
        <w:szCs w:val="16"/>
        <w:u w:val="none"/>
        <w:shd w:fill="auto" w:val="clear"/>
        <w:vertAlign w:val="baseline"/>
        <w:rtl w:val="0"/>
      </w:rPr>
      <w:t xml:space="preserve">Liceo Scientifico</w:t>
    </w:r>
    <w:r w:rsidDel="00000000" w:rsidR="00000000" w:rsidRPr="00000000">
      <w:rPr>
        <w:rtl w:val="0"/>
      </w:rPr>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426"/>
      <w:jc w:val="left"/>
      <w:rPr>
        <w:rFonts w:ascii="Georgia" w:cs="Georgia" w:eastAsia="Georgia" w:hAnsi="Georgia"/>
        <w:b w:val="0"/>
        <w:i w:val="0"/>
        <w:smallCaps w:val="0"/>
        <w:strike w:val="0"/>
        <w:color w:val="000000"/>
        <w:sz w:val="16"/>
        <w:szCs w:val="16"/>
        <w:u w:val="none"/>
        <w:shd w:fill="auto" w:val="clear"/>
        <w:vertAlign w:val="baseline"/>
      </w:rPr>
    </w:pPr>
    <w:r w:rsidDel="00000000" w:rsidR="00000000" w:rsidRPr="00000000">
      <w:rPr>
        <w:rFonts w:ascii="Georgia" w:cs="Georgia" w:eastAsia="Georgia" w:hAnsi="Georgia"/>
        <w:b w:val="0"/>
        <w:i w:val="1"/>
        <w:smallCaps w:val="0"/>
        <w:strike w:val="0"/>
        <w:color w:val="000000"/>
        <w:sz w:val="16"/>
        <w:szCs w:val="16"/>
        <w:u w:val="none"/>
        <w:shd w:fill="auto" w:val="clear"/>
        <w:vertAlign w:val="baseline"/>
        <w:rtl w:val="0"/>
      </w:rPr>
      <w:t xml:space="preserve">Liceo delle Scienze Umane</w:t>
    </w: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426"/>
      <w:jc w:val="left"/>
      <w:rPr>
        <w:rFonts w:ascii="Georgia" w:cs="Georgia" w:eastAsia="Georgia" w:hAnsi="Georg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426"/>
      <w:jc w:val="left"/>
      <w:rPr>
        <w:rFonts w:ascii="Georgia" w:cs="Georgia" w:eastAsia="Georgia" w:hAnsi="Georgia"/>
        <w:b w:val="0"/>
        <w:i w:val="0"/>
        <w:smallCaps w:val="0"/>
        <w:strike w:val="0"/>
        <w:color w:val="000000"/>
        <w:sz w:val="16"/>
        <w:szCs w:val="16"/>
        <w:u w:val="none"/>
        <w:shd w:fill="auto" w:val="clear"/>
        <w:vertAlign w:val="baseline"/>
      </w:rPr>
    </w:pPr>
    <w:r w:rsidDel="00000000" w:rsidR="00000000" w:rsidRPr="00000000">
      <w:rPr>
        <w:rFonts w:ascii="Georgia" w:cs="Georgia" w:eastAsia="Georgia" w:hAnsi="Georgia"/>
        <w:b w:val="0"/>
        <w:i w:val="0"/>
        <w:smallCaps w:val="0"/>
        <w:strike w:val="0"/>
        <w:color w:val="000000"/>
        <w:sz w:val="16"/>
        <w:szCs w:val="16"/>
        <w:u w:val="none"/>
        <w:shd w:fill="auto" w:val="clear"/>
        <w:vertAlign w:val="baseline"/>
        <w:rtl w:val="0"/>
      </w:rPr>
      <w:t xml:space="preserve">Indirizzi di studio presso la Sede Coordinata di OPERA:</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426"/>
      <w:jc w:val="left"/>
      <w:rPr>
        <w:rFonts w:ascii="Georgia" w:cs="Georgia" w:eastAsia="Georgia" w:hAnsi="Georgia"/>
        <w:b w:val="0"/>
        <w:i w:val="0"/>
        <w:smallCaps w:val="0"/>
        <w:strike w:val="0"/>
        <w:color w:val="000000"/>
        <w:sz w:val="16"/>
        <w:szCs w:val="16"/>
        <w:u w:val="none"/>
        <w:shd w:fill="auto" w:val="clear"/>
        <w:vertAlign w:val="baseline"/>
      </w:rPr>
    </w:pPr>
    <w:r w:rsidDel="00000000" w:rsidR="00000000" w:rsidRPr="00000000">
      <w:rPr>
        <w:rFonts w:ascii="Georgia" w:cs="Georgia" w:eastAsia="Georgia" w:hAnsi="Georgia"/>
        <w:b w:val="0"/>
        <w:i w:val="1"/>
        <w:smallCaps w:val="0"/>
        <w:strike w:val="0"/>
        <w:color w:val="000000"/>
        <w:sz w:val="16"/>
        <w:szCs w:val="16"/>
        <w:u w:val="none"/>
        <w:shd w:fill="auto" w:val="clear"/>
        <w:vertAlign w:val="baseline"/>
        <w:rtl w:val="0"/>
      </w:rPr>
      <w:t xml:space="preserve">Istituto Tecnico - Settore Tecnologico</w:t>
    </w:r>
    <w:r w:rsidDel="00000000" w:rsidR="00000000" w:rsidRPr="00000000">
      <w:rPr>
        <w:rtl w:val="0"/>
      </w:rPr>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426"/>
      <w:jc w:val="left"/>
      <w:rPr>
        <w:rFonts w:ascii="Georgia" w:cs="Georgia" w:eastAsia="Georgia" w:hAnsi="Georgia"/>
        <w:b w:val="0"/>
        <w:i w:val="0"/>
        <w:smallCaps w:val="0"/>
        <w:strike w:val="0"/>
        <w:color w:val="000000"/>
        <w:sz w:val="16"/>
        <w:szCs w:val="16"/>
        <w:u w:val="none"/>
        <w:shd w:fill="auto" w:val="clear"/>
        <w:vertAlign w:val="baseline"/>
      </w:rPr>
    </w:pPr>
    <w:r w:rsidDel="00000000" w:rsidR="00000000" w:rsidRPr="00000000">
      <w:rPr>
        <w:rFonts w:ascii="Georgia" w:cs="Georgia" w:eastAsia="Georgia" w:hAnsi="Georgia"/>
        <w:b w:val="0"/>
        <w:i w:val="1"/>
        <w:smallCaps w:val="0"/>
        <w:strike w:val="0"/>
        <w:color w:val="000000"/>
        <w:sz w:val="16"/>
        <w:szCs w:val="16"/>
        <w:u w:val="none"/>
        <w:shd w:fill="auto" w:val="clear"/>
        <w:vertAlign w:val="baseline"/>
        <w:rtl w:val="0"/>
      </w:rPr>
      <w:t xml:space="preserve">Indirizzo: Agraria, Agroalimentare e Agroindustria</w:t>
    </w: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426"/>
      <w:jc w:val="left"/>
      <w:rPr>
        <w:rFonts w:ascii="Georgia" w:cs="Georgia" w:eastAsia="Georgia" w:hAnsi="Georgia"/>
        <w:b w:val="0"/>
        <w:i w:val="0"/>
        <w:smallCaps w:val="0"/>
        <w:strike w:val="0"/>
        <w:color w:val="000000"/>
        <w:sz w:val="16"/>
        <w:szCs w:val="16"/>
        <w:u w:val="none"/>
        <w:shd w:fill="auto" w:val="clear"/>
        <w:vertAlign w:val="baseline"/>
      </w:rPr>
    </w:pPr>
    <w:r w:rsidDel="00000000" w:rsidR="00000000" w:rsidRPr="00000000">
      <w:rPr>
        <w:rFonts w:ascii="Georgia" w:cs="Georgia" w:eastAsia="Georgia" w:hAnsi="Georgia"/>
        <w:b w:val="0"/>
        <w:i w:val="1"/>
        <w:smallCaps w:val="0"/>
        <w:strike w:val="0"/>
        <w:color w:val="000000"/>
        <w:sz w:val="16"/>
        <w:szCs w:val="16"/>
        <w:u w:val="none"/>
        <w:shd w:fill="auto" w:val="clear"/>
        <w:vertAlign w:val="baseline"/>
        <w:rtl w:val="0"/>
      </w:rPr>
      <w:t xml:space="preserve">Liceo Scientifico</w:t>
    </w:r>
    <w:r w:rsidDel="00000000" w:rsidR="00000000" w:rsidRPr="00000000">
      <w:rPr>
        <w:rtl w:val="0"/>
      </w:rPr>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tabs>
        <w:tab w:val="left" w:pos="4147"/>
        <w:tab w:val="center" w:pos="4819"/>
        <w:tab w:val="center" w:pos="763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08" w:right="0" w:firstLine="0"/>
      <w:jc w:val="center"/>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Istituto di Istruzione Superiore</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ab/>
    </w:r>
    <w:r w:rsidDel="00000000" w:rsidR="00000000" w:rsidRPr="00000000">
      <w:rPr>
        <w:rFonts w:ascii="Georgia" w:cs="Georgia" w:eastAsia="Georgia" w:hAnsi="Georgia"/>
        <w:b w:val="1"/>
        <w:i w:val="0"/>
        <w:smallCaps w:val="0"/>
        <w:strike w:val="0"/>
        <w:color w:val="000000"/>
        <w:sz w:val="20"/>
        <w:szCs w:val="20"/>
        <w:u w:val="none"/>
        <w:shd w:fill="auto" w:val="clear"/>
        <w:vertAlign w:val="baseline"/>
        <w:rtl w:val="0"/>
      </w:rPr>
      <w:t xml:space="preserve">telefono: 0257500115</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635000</wp:posOffset>
          </wp:positionH>
          <wp:positionV relativeFrom="paragraph">
            <wp:posOffset>-55875</wp:posOffset>
          </wp:positionV>
          <wp:extent cx="1040765" cy="920115"/>
          <wp:effectExtent b="0" l="0" r="0" t="0"/>
          <wp:wrapNone/>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40765" cy="920115"/>
                  </a:xfrm>
                  <a:prstGeom prst="rect"/>
                  <a:ln/>
                </pic:spPr>
              </pic:pic>
            </a:graphicData>
          </a:graphic>
        </wp:anchor>
      </w:drawing>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08" w:right="0" w:firstLine="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32"/>
        <w:szCs w:val="32"/>
        <w:u w:val="none"/>
        <w:shd w:fill="auto" w:val="clear"/>
        <w:vertAlign w:val="baseline"/>
        <w:rtl w:val="0"/>
      </w:rPr>
      <w:t xml:space="preserve">“ITALO CALVINO”</w:t>
    </w: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08" w:right="0" w:firstLine="0"/>
      <w:jc w:val="center"/>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via Guido Rossa – 20089 ROZZANO  MI</w:t>
    </w:r>
    <w:r w:rsidDel="00000000" w:rsidR="00000000" w:rsidRPr="00000000">
      <w:rPr>
        <w:rtl w:val="0"/>
      </w:rPr>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08" w:right="0" w:firstLine="0"/>
      <w:jc w:val="center"/>
      <w:rPr>
        <w:rFonts w:ascii="Georgia" w:cs="Georgia" w:eastAsia="Georgia" w:hAnsi="Georgia"/>
        <w:b w:val="0"/>
        <w:i w:val="0"/>
        <w:smallCaps w:val="0"/>
        <w:strike w:val="0"/>
        <w:color w:val="000000"/>
        <w:sz w:val="16"/>
        <w:szCs w:val="16"/>
        <w:u w:val="none"/>
        <w:shd w:fill="auto" w:val="clear"/>
        <w:vertAlign w:val="baseline"/>
      </w:rPr>
    </w:pPr>
    <w:r w:rsidDel="00000000" w:rsidR="00000000" w:rsidRPr="00000000">
      <w:rPr>
        <w:rFonts w:ascii="Georgia" w:cs="Georgia" w:eastAsia="Georgia" w:hAnsi="Georgia"/>
        <w:b w:val="1"/>
        <w:i w:val="0"/>
        <w:smallCaps w:val="0"/>
        <w:strike w:val="0"/>
        <w:color w:val="000000"/>
        <w:sz w:val="18"/>
        <w:szCs w:val="18"/>
        <w:u w:val="none"/>
        <w:shd w:fill="auto" w:val="clear"/>
        <w:vertAlign w:val="baseline"/>
        <w:rtl w:val="0"/>
      </w:rPr>
      <w:t xml:space="preserve">e-mail: info@istitutocalvino.edu.it</w:t>
      <w:tab/>
    </w:r>
    <w:r w:rsidDel="00000000" w:rsidR="00000000" w:rsidRPr="00000000">
      <w:rPr>
        <w:rFonts w:ascii="Georgia" w:cs="Georgia" w:eastAsia="Georgia" w:hAnsi="Georgia"/>
        <w:b w:val="0"/>
        <w:i w:val="0"/>
        <w:smallCaps w:val="0"/>
        <w:strike w:val="0"/>
        <w:color w:val="000000"/>
        <w:sz w:val="18"/>
        <w:szCs w:val="18"/>
        <w:u w:val="none"/>
        <w:shd w:fill="auto" w:val="clear"/>
        <w:vertAlign w:val="baseline"/>
        <w:rtl w:val="0"/>
      </w:rPr>
      <w:t xml:space="preserve"> </w:t>
      <w:tab/>
    </w:r>
    <w:r w:rsidDel="00000000" w:rsidR="00000000" w:rsidRPr="00000000">
      <w:rPr>
        <w:rFonts w:ascii="Georgia" w:cs="Georgia" w:eastAsia="Georgia" w:hAnsi="Georgia"/>
        <w:b w:val="0"/>
        <w:i w:val="0"/>
        <w:smallCaps w:val="0"/>
        <w:strike w:val="0"/>
        <w:color w:val="000000"/>
        <w:sz w:val="16"/>
        <w:szCs w:val="16"/>
        <w:u w:val="none"/>
        <w:shd w:fill="auto" w:val="clear"/>
        <w:vertAlign w:val="baseline"/>
        <w:rtl w:val="0"/>
      </w:rPr>
      <w:t xml:space="preserve">Codice Fiscale: 97270410158</w: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08" w:right="0" w:firstLine="0"/>
      <w:jc w:val="center"/>
      <w:rPr>
        <w:rFonts w:ascii="Georgia" w:cs="Georgia" w:eastAsia="Georgia" w:hAnsi="Georgia"/>
        <w:b w:val="0"/>
        <w:i w:val="0"/>
        <w:smallCaps w:val="0"/>
        <w:strike w:val="0"/>
        <w:color w:val="000000"/>
        <w:sz w:val="16"/>
        <w:szCs w:val="16"/>
        <w:u w:val="none"/>
        <w:shd w:fill="auto" w:val="clear"/>
        <w:vertAlign w:val="baseline"/>
      </w:rPr>
    </w:pPr>
    <w:r w:rsidDel="00000000" w:rsidR="00000000" w:rsidRPr="00000000">
      <w:rPr>
        <w:rFonts w:ascii="Georgia" w:cs="Georgia" w:eastAsia="Georgia" w:hAnsi="Georgia"/>
        <w:b w:val="1"/>
        <w:i w:val="0"/>
        <w:smallCaps w:val="0"/>
        <w:strike w:val="0"/>
        <w:color w:val="000000"/>
        <w:sz w:val="18"/>
        <w:szCs w:val="18"/>
        <w:u w:val="none"/>
        <w:shd w:fill="auto" w:val="clear"/>
        <w:vertAlign w:val="baseline"/>
        <w:rtl w:val="0"/>
      </w:rPr>
      <w:t xml:space="preserve">internet: www.istitutocalvino.edu.it</w:t>
    </w:r>
    <w:r w:rsidDel="00000000" w:rsidR="00000000" w:rsidRPr="00000000">
      <w:rPr>
        <w:rFonts w:ascii="Georgia" w:cs="Georgia" w:eastAsia="Georgia" w:hAnsi="Georgia"/>
        <w:b w:val="0"/>
        <w:i w:val="0"/>
        <w:smallCaps w:val="0"/>
        <w:strike w:val="0"/>
        <w:color w:val="000000"/>
        <w:sz w:val="18"/>
        <w:szCs w:val="18"/>
        <w:u w:val="none"/>
        <w:shd w:fill="auto" w:val="clear"/>
        <w:vertAlign w:val="baseline"/>
        <w:rtl w:val="0"/>
      </w:rPr>
      <w:tab/>
      <w:tab/>
    </w:r>
    <w:r w:rsidDel="00000000" w:rsidR="00000000" w:rsidRPr="00000000">
      <w:rPr>
        <w:rFonts w:ascii="Georgia" w:cs="Georgia" w:eastAsia="Georgia" w:hAnsi="Georgia"/>
        <w:b w:val="0"/>
        <w:i w:val="0"/>
        <w:smallCaps w:val="0"/>
        <w:strike w:val="0"/>
        <w:color w:val="000000"/>
        <w:sz w:val="16"/>
        <w:szCs w:val="16"/>
        <w:u w:val="none"/>
        <w:shd w:fill="auto" w:val="clear"/>
        <w:vertAlign w:val="baseline"/>
        <w:rtl w:val="0"/>
      </w:rPr>
      <w:t xml:space="preserve">Codice S.I.M.P.I.: MIIS01900L</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Calibri" w:cs="Calibri" w:eastAsia="Calibri" w:hAnsi="Calibri"/>
        <w:b w:val="0"/>
        <w:i w:val="0"/>
        <w:sz w:val="23"/>
        <w:szCs w:val="23"/>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rFonts w:ascii="Calibri" w:cs="Calibri" w:eastAsia="Calibri" w:hAnsi="Calibri"/>
        <w:b w:val="0"/>
        <w:i w:val="0"/>
        <w:sz w:val="23"/>
        <w:szCs w:val="23"/>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rFonts w:ascii="Calibri" w:cs="Calibri" w:eastAsia="Calibri" w:hAnsi="Calibri"/>
        <w:b w:val="0"/>
        <w:i w:val="0"/>
        <w:color w:val="000000"/>
        <w:sz w:val="23"/>
        <w:szCs w:val="23"/>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rFonts w:ascii="Calibri" w:cs="Calibri" w:eastAsia="Calibri" w:hAnsi="Calibri"/>
        <w:b w:val="0"/>
        <w:i w:val="0"/>
        <w:sz w:val="23"/>
        <w:szCs w:val="23"/>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360" w:hanging="360"/>
      </w:pPr>
      <w:rPr>
        <w:rFonts w:ascii="Calibri" w:cs="Calibri" w:eastAsia="Calibri" w:hAnsi="Calibri"/>
        <w:b w:val="0"/>
        <w:i w:val="0"/>
        <w:sz w:val="23"/>
        <w:szCs w:val="23"/>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360" w:hanging="360"/>
      </w:pPr>
      <w:rPr>
        <w:rFonts w:ascii="Calibri" w:cs="Calibri" w:eastAsia="Calibri" w:hAnsi="Calibri"/>
        <w:b w:val="0"/>
        <w:i w:val="0"/>
        <w:sz w:val="23"/>
        <w:szCs w:val="23"/>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360" w:hanging="360"/>
      </w:pPr>
      <w:rPr>
        <w:rFonts w:ascii="Calibri" w:cs="Calibri" w:eastAsia="Calibri" w:hAnsi="Calibri"/>
        <w:b w:val="0"/>
        <w:i w:val="0"/>
        <w:sz w:val="23"/>
        <w:szCs w:val="23"/>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360" w:hanging="360"/>
      </w:pPr>
      <w:rPr>
        <w:rFonts w:ascii="Calibri" w:cs="Calibri" w:eastAsia="Calibri" w:hAnsi="Calibri"/>
        <w:b w:val="0"/>
        <w:i w:val="0"/>
        <w:sz w:val="23"/>
        <w:szCs w:val="23"/>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decimal"/>
      <w:lvlText w:val="%1."/>
      <w:lvlJc w:val="left"/>
      <w:pPr>
        <w:ind w:left="360" w:hanging="360"/>
      </w:pPr>
      <w:rPr>
        <w:rFonts w:ascii="Calibri" w:cs="Calibri" w:eastAsia="Calibri" w:hAnsi="Calibri"/>
        <w:b w:val="0"/>
        <w:i w:val="0"/>
        <w:sz w:val="23"/>
        <w:szCs w:val="23"/>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decimal"/>
      <w:lvlText w:val="%1."/>
      <w:lvlJc w:val="left"/>
      <w:pPr>
        <w:ind w:left="360" w:hanging="360"/>
      </w:pPr>
      <w:rPr>
        <w:rFonts w:ascii="Calibri" w:cs="Calibri" w:eastAsia="Calibri" w:hAnsi="Calibri"/>
        <w:b w:val="0"/>
        <w:i w:val="0"/>
        <w:sz w:val="23"/>
        <w:szCs w:val="23"/>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360" w:hanging="360"/>
      </w:pPr>
      <w:rPr>
        <w:rFonts w:ascii="Calibri" w:cs="Calibri" w:eastAsia="Calibri" w:hAnsi="Calibri"/>
        <w:b w:val="0"/>
        <w:i w:val="0"/>
        <w:color w:val="000000"/>
        <w:sz w:val="23"/>
        <w:szCs w:val="23"/>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decimal"/>
      <w:lvlText w:val="%1."/>
      <w:lvlJc w:val="left"/>
      <w:pPr>
        <w:ind w:left="360" w:hanging="360"/>
      </w:pPr>
      <w:rPr>
        <w:rFonts w:ascii="Calibri" w:cs="Calibri" w:eastAsia="Calibri" w:hAnsi="Calibri"/>
        <w:b w:val="0"/>
        <w:i w:val="0"/>
        <w:sz w:val="23"/>
        <w:szCs w:val="23"/>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decimal"/>
      <w:lvlText w:val="%1."/>
      <w:lvlJc w:val="left"/>
      <w:pPr>
        <w:ind w:left="360" w:hanging="360"/>
      </w:pPr>
      <w:rPr>
        <w:rFonts w:ascii="Calibri" w:cs="Calibri" w:eastAsia="Calibri" w:hAnsi="Calibri"/>
        <w:b w:val="0"/>
        <w:i w:val="0"/>
        <w:color w:val="000000"/>
        <w:sz w:val="23"/>
        <w:szCs w:val="23"/>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decimal"/>
      <w:lvlText w:val="%1."/>
      <w:lvlJc w:val="left"/>
      <w:pPr>
        <w:ind w:left="360" w:hanging="360"/>
      </w:pPr>
      <w:rPr>
        <w:rFonts w:ascii="Calibri" w:cs="Calibri" w:eastAsia="Calibri" w:hAnsi="Calibri"/>
        <w:b w:val="0"/>
        <w:i w:val="0"/>
        <w:sz w:val="23"/>
        <w:szCs w:val="23"/>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
    <w:lvl w:ilvl="0">
      <w:start w:val="1"/>
      <w:numFmt w:val="decimal"/>
      <w:lvlText w:val="%1."/>
      <w:lvlJc w:val="left"/>
      <w:pPr>
        <w:ind w:left="360" w:hanging="360"/>
      </w:pPr>
      <w:rPr>
        <w:rFonts w:ascii="Calibri" w:cs="Calibri" w:eastAsia="Calibri" w:hAnsi="Calibri"/>
        <w:b w:val="0"/>
        <w:i w:val="0"/>
        <w:sz w:val="23"/>
        <w:szCs w:val="23"/>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
    <w:lvl w:ilvl="0">
      <w:start w:val="1"/>
      <w:numFmt w:val="decimal"/>
      <w:lvlText w:val="%1."/>
      <w:lvlJc w:val="left"/>
      <w:pPr>
        <w:ind w:left="360" w:hanging="360"/>
      </w:pPr>
      <w:rPr>
        <w:rFonts w:ascii="Calibri" w:cs="Calibri" w:eastAsia="Calibri" w:hAnsi="Calibri"/>
        <w:b w:val="0"/>
        <w:i w:val="0"/>
        <w:sz w:val="23"/>
        <w:szCs w:val="23"/>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4" w:val="single"/>
        <w:left w:color="000000" w:space="4" w:sz="4" w:val="single"/>
        <w:bottom w:color="000000" w:space="31" w:sz="4" w:val="single"/>
        <w:right w:color="000000" w:space="4" w:sz="4" w:val="single"/>
      </w:pBdr>
      <w:jc w:val="center"/>
    </w:pPr>
    <w:rPr>
      <w:sz w:val="32"/>
      <w:szCs w:val="32"/>
    </w:rPr>
  </w:style>
  <w:style w:type="paragraph" w:styleId="Heading2">
    <w:name w:val="heading 2"/>
    <w:basedOn w:val="Normal"/>
    <w:next w:val="Normal"/>
    <w:pPr>
      <w:keepNext w:val="1"/>
      <w:pBdr>
        <w:top w:color="000000" w:space="1" w:sz="4" w:val="single"/>
        <w:left w:color="000000" w:space="4" w:sz="4" w:val="single"/>
        <w:bottom w:color="000000" w:space="31" w:sz="4" w:val="single"/>
        <w:right w:color="000000" w:space="4" w:sz="4" w:val="single"/>
      </w:pBdr>
      <w:jc w:val="center"/>
    </w:pPr>
    <w:rPr>
      <w:sz w:val="32"/>
      <w:szCs w:val="32"/>
      <w:u w:val="single"/>
    </w:rPr>
  </w:style>
  <w:style w:type="paragraph" w:styleId="Heading3">
    <w:name w:val="heading 3"/>
    <w:basedOn w:val="Normal"/>
    <w:next w:val="Normal"/>
    <w:pPr>
      <w:keepNext w:val="1"/>
      <w:jc w:val="center"/>
    </w:pPr>
    <w:rPr>
      <w:sz w:val="32"/>
      <w:szCs w:val="32"/>
    </w:rPr>
  </w:style>
  <w:style w:type="paragraph" w:styleId="Heading4">
    <w:name w:val="heading 4"/>
    <w:basedOn w:val="Normal"/>
    <w:next w:val="Normal"/>
    <w:pPr>
      <w:keepNext w:val="1"/>
      <w:jc w:val="both"/>
    </w:pPr>
    <w:rPr>
      <w:sz w:val="28"/>
      <w:szCs w:val="28"/>
    </w:rPr>
  </w:style>
  <w:style w:type="paragraph" w:styleId="Heading5">
    <w:name w:val="heading 5"/>
    <w:basedOn w:val="Normal"/>
    <w:next w:val="Normal"/>
    <w:pPr>
      <w:keepNext w:val="1"/>
      <w:ind w:left="708"/>
      <w:jc w:val="both"/>
    </w:pPr>
    <w:rPr>
      <w:sz w:val="28"/>
      <w:szCs w:val="28"/>
    </w:rPr>
  </w:style>
  <w:style w:type="paragraph" w:styleId="Heading6">
    <w:name w:val="heading 6"/>
    <w:basedOn w:val="Normal"/>
    <w:next w:val="Normal"/>
    <w:pPr>
      <w:keepNext w:val="1"/>
      <w:jc w:val="both"/>
    </w:pPr>
    <w:rPr>
      <w:sz w:val="48"/>
      <w:szCs w:val="48"/>
    </w:rPr>
  </w:style>
  <w:style w:type="paragraph" w:styleId="Title">
    <w:name w:val="Title"/>
    <w:basedOn w:val="Normal"/>
    <w:next w:val="Normal"/>
    <w:pPr>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4" w:val="single"/>
        <w:left w:color="000000" w:space="4" w:sz="4" w:val="single"/>
        <w:bottom w:color="000000" w:space="31" w:sz="4" w:val="single"/>
        <w:right w:color="000000" w:space="4" w:sz="4" w:val="single"/>
      </w:pBdr>
      <w:jc w:val="center"/>
    </w:pPr>
    <w:rPr>
      <w:sz w:val="32"/>
      <w:szCs w:val="32"/>
    </w:rPr>
  </w:style>
  <w:style w:type="paragraph" w:styleId="Heading2">
    <w:name w:val="heading 2"/>
    <w:basedOn w:val="Normal"/>
    <w:next w:val="Normal"/>
    <w:pPr>
      <w:keepNext w:val="1"/>
      <w:pBdr>
        <w:top w:color="000000" w:space="1" w:sz="4" w:val="single"/>
        <w:left w:color="000000" w:space="4" w:sz="4" w:val="single"/>
        <w:bottom w:color="000000" w:space="31" w:sz="4" w:val="single"/>
        <w:right w:color="000000" w:space="4" w:sz="4" w:val="single"/>
      </w:pBdr>
      <w:jc w:val="center"/>
    </w:pPr>
    <w:rPr>
      <w:sz w:val="32"/>
      <w:szCs w:val="32"/>
      <w:u w:val="single"/>
    </w:rPr>
  </w:style>
  <w:style w:type="paragraph" w:styleId="Heading3">
    <w:name w:val="heading 3"/>
    <w:basedOn w:val="Normal"/>
    <w:next w:val="Normal"/>
    <w:pPr>
      <w:keepNext w:val="1"/>
      <w:jc w:val="center"/>
    </w:pPr>
    <w:rPr>
      <w:sz w:val="32"/>
      <w:szCs w:val="32"/>
    </w:rPr>
  </w:style>
  <w:style w:type="paragraph" w:styleId="Heading4">
    <w:name w:val="heading 4"/>
    <w:basedOn w:val="Normal"/>
    <w:next w:val="Normal"/>
    <w:pPr>
      <w:keepNext w:val="1"/>
      <w:jc w:val="both"/>
    </w:pPr>
    <w:rPr>
      <w:sz w:val="28"/>
      <w:szCs w:val="28"/>
    </w:rPr>
  </w:style>
  <w:style w:type="paragraph" w:styleId="Heading5">
    <w:name w:val="heading 5"/>
    <w:basedOn w:val="Normal"/>
    <w:next w:val="Normal"/>
    <w:pPr>
      <w:keepNext w:val="1"/>
      <w:ind w:left="708"/>
      <w:jc w:val="both"/>
    </w:pPr>
    <w:rPr>
      <w:sz w:val="28"/>
      <w:szCs w:val="28"/>
    </w:rPr>
  </w:style>
  <w:style w:type="paragraph" w:styleId="Heading6">
    <w:name w:val="heading 6"/>
    <w:basedOn w:val="Normal"/>
    <w:next w:val="Normal"/>
    <w:pPr>
      <w:keepNext w:val="1"/>
      <w:jc w:val="both"/>
    </w:pPr>
    <w:rPr>
      <w:sz w:val="48"/>
      <w:szCs w:val="48"/>
    </w:rPr>
  </w:style>
  <w:style w:type="paragraph" w:styleId="Title">
    <w:name w:val="Title"/>
    <w:basedOn w:val="Normal"/>
    <w:next w:val="Normal"/>
    <w:pPr>
      <w:jc w:val="center"/>
    </w:pPr>
    <w:rPr>
      <w:b w:val="1"/>
      <w:sz w:val="32"/>
      <w:szCs w:val="32"/>
    </w:rPr>
  </w:style>
  <w:style w:type="paragraph" w:styleId="Normale" w:default="1">
    <w:name w:val="Normal"/>
    <w:autoRedefine w:val="1"/>
    <w:hidden w:val="1"/>
    <w:qFormat w:val="1"/>
    <w:rsid w:val="00FC7141"/>
    <w:pPr>
      <w:suppressAutoHyphens w:val="1"/>
      <w:spacing w:line="1" w:lineRule="atLeast"/>
      <w:ind w:left="-1" w:leftChars="-1" w:hanging="1" w:hangingChars="1"/>
      <w:textDirection w:val="btLr"/>
      <w:textAlignment w:val="top"/>
      <w:outlineLvl w:val="0"/>
    </w:pPr>
    <w:rPr>
      <w:position w:val="-1"/>
    </w:rPr>
  </w:style>
  <w:style w:type="paragraph" w:styleId="Titolo1">
    <w:name w:val="heading 1"/>
    <w:basedOn w:val="Normale"/>
    <w:next w:val="Normale"/>
    <w:autoRedefine w:val="1"/>
    <w:hidden w:val="1"/>
    <w:qFormat w:val="1"/>
    <w:rsid w:val="00FC7141"/>
    <w:pPr>
      <w:keepNext w:val="1"/>
      <w:pBdr>
        <w:top w:color="auto" w:space="1" w:sz="4" w:val="double"/>
        <w:left w:color="auto" w:space="4" w:sz="4" w:val="double"/>
        <w:bottom w:color="auto" w:space="31" w:sz="4" w:val="double"/>
        <w:right w:color="auto" w:space="4" w:sz="4" w:val="double"/>
      </w:pBdr>
      <w:jc w:val="center"/>
    </w:pPr>
    <w:rPr>
      <w:sz w:val="32"/>
    </w:rPr>
  </w:style>
  <w:style w:type="paragraph" w:styleId="Titolo2">
    <w:name w:val="heading 2"/>
    <w:basedOn w:val="Normale"/>
    <w:next w:val="Normale"/>
    <w:autoRedefine w:val="1"/>
    <w:hidden w:val="1"/>
    <w:qFormat w:val="1"/>
    <w:rsid w:val="00FC7141"/>
    <w:pPr>
      <w:keepNext w:val="1"/>
      <w:pBdr>
        <w:top w:color="auto" w:space="1" w:sz="4" w:val="double"/>
        <w:left w:color="auto" w:space="4" w:sz="4" w:val="double"/>
        <w:bottom w:color="auto" w:space="31" w:sz="4" w:val="double"/>
        <w:right w:color="auto" w:space="4" w:sz="4" w:val="double"/>
      </w:pBdr>
      <w:jc w:val="center"/>
      <w:outlineLvl w:val="1"/>
    </w:pPr>
    <w:rPr>
      <w:sz w:val="32"/>
      <w:u w:val="single"/>
    </w:rPr>
  </w:style>
  <w:style w:type="paragraph" w:styleId="Titolo3">
    <w:name w:val="heading 3"/>
    <w:basedOn w:val="Normale"/>
    <w:next w:val="Normale"/>
    <w:autoRedefine w:val="1"/>
    <w:hidden w:val="1"/>
    <w:qFormat w:val="1"/>
    <w:rsid w:val="00FC7141"/>
    <w:pPr>
      <w:keepNext w:val="1"/>
      <w:jc w:val="center"/>
      <w:outlineLvl w:val="2"/>
    </w:pPr>
    <w:rPr>
      <w:sz w:val="32"/>
      <w:lang w:eastAsia="uz-Cyrl-UZ" w:val="uz-Cyrl-UZ"/>
    </w:rPr>
  </w:style>
  <w:style w:type="paragraph" w:styleId="Titolo4">
    <w:name w:val="heading 4"/>
    <w:basedOn w:val="Normale"/>
    <w:next w:val="Normale"/>
    <w:autoRedefine w:val="1"/>
    <w:hidden w:val="1"/>
    <w:qFormat w:val="1"/>
    <w:rsid w:val="00FC7141"/>
    <w:pPr>
      <w:keepNext w:val="1"/>
      <w:jc w:val="both"/>
      <w:outlineLvl w:val="3"/>
    </w:pPr>
    <w:rPr>
      <w:sz w:val="28"/>
    </w:rPr>
  </w:style>
  <w:style w:type="paragraph" w:styleId="Titolo5">
    <w:name w:val="heading 5"/>
    <w:basedOn w:val="Normale"/>
    <w:next w:val="Normale"/>
    <w:autoRedefine w:val="1"/>
    <w:hidden w:val="1"/>
    <w:qFormat w:val="1"/>
    <w:rsid w:val="00FC7141"/>
    <w:pPr>
      <w:keepNext w:val="1"/>
      <w:ind w:left="708"/>
      <w:jc w:val="both"/>
      <w:outlineLvl w:val="4"/>
    </w:pPr>
    <w:rPr>
      <w:sz w:val="28"/>
    </w:rPr>
  </w:style>
  <w:style w:type="paragraph" w:styleId="Titolo6">
    <w:name w:val="heading 6"/>
    <w:basedOn w:val="Normale"/>
    <w:next w:val="Normale"/>
    <w:autoRedefine w:val="1"/>
    <w:hidden w:val="1"/>
    <w:qFormat w:val="1"/>
    <w:rsid w:val="00FC7141"/>
    <w:pPr>
      <w:keepNext w:val="1"/>
      <w:jc w:val="both"/>
      <w:outlineLvl w:val="5"/>
    </w:pPr>
    <w:rPr>
      <w:sz w:val="48"/>
    </w:rPr>
  </w:style>
  <w:style w:type="paragraph" w:styleId="Titolo7">
    <w:name w:val="heading 7"/>
    <w:basedOn w:val="Normale"/>
    <w:next w:val="Normale"/>
    <w:autoRedefine w:val="1"/>
    <w:hidden w:val="1"/>
    <w:qFormat w:val="1"/>
    <w:rsid w:val="00FC7141"/>
    <w:pPr>
      <w:keepNext w:val="1"/>
      <w:jc w:val="both"/>
      <w:outlineLvl w:val="6"/>
    </w:pPr>
    <w:rPr>
      <w:sz w:val="40"/>
    </w:rPr>
  </w:style>
  <w:style w:type="paragraph" w:styleId="Titolo8">
    <w:name w:val="heading 8"/>
    <w:basedOn w:val="Normale"/>
    <w:next w:val="Normale"/>
    <w:autoRedefine w:val="1"/>
    <w:hidden w:val="1"/>
    <w:qFormat w:val="1"/>
    <w:rsid w:val="00FC7141"/>
    <w:pPr>
      <w:keepNext w:val="1"/>
      <w:jc w:val="right"/>
      <w:outlineLvl w:val="7"/>
    </w:pPr>
    <w:rPr>
      <w:sz w:val="36"/>
    </w:rPr>
  </w:style>
  <w:style w:type="paragraph" w:styleId="Titolo9">
    <w:name w:val="heading 9"/>
    <w:basedOn w:val="Normale"/>
    <w:next w:val="Normale"/>
    <w:autoRedefine w:val="1"/>
    <w:hidden w:val="1"/>
    <w:qFormat w:val="1"/>
    <w:rsid w:val="00FC7141"/>
    <w:pPr>
      <w:keepNext w:val="1"/>
      <w:outlineLvl w:val="8"/>
    </w:pPr>
    <w:rPr>
      <w:b w:val="1"/>
      <w:sz w:val="32"/>
    </w:rPr>
  </w:style>
  <w:style w:type="character" w:styleId="Caratterepredefinitoparagrafo" w:default="1">
    <w:name w:val="Default Paragraph Font"/>
    <w:semiHidden w:val="1"/>
    <w:unhideWhenUsed w:val="1"/>
  </w:style>
  <w:style w:type="table" w:styleId="Tabellanormale" w:default="1">
    <w:name w:val="Normal Table"/>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semiHidden w:val="1"/>
    <w:unhideWhenUsed w:val="1"/>
  </w:style>
  <w:style w:type="paragraph" w:styleId="normal" w:customStyle="1">
    <w:name w:val="normal"/>
    <w:rsid w:val="00FC7141"/>
  </w:style>
  <w:style w:type="table" w:styleId="TableNormal" w:customStyle="1">
    <w:name w:val="Table Normal"/>
    <w:rsid w:val="00FC7141"/>
    <w:tblPr>
      <w:tblCellMar>
        <w:top w:w="0.0" w:type="dxa"/>
        <w:left w:w="0.0" w:type="dxa"/>
        <w:bottom w:w="0.0" w:type="dxa"/>
        <w:right w:w="0.0" w:type="dxa"/>
      </w:tblCellMar>
    </w:tblPr>
  </w:style>
  <w:style w:type="paragraph" w:styleId="Titolo">
    <w:name w:val="Title"/>
    <w:basedOn w:val="Normale"/>
    <w:autoRedefine w:val="1"/>
    <w:hidden w:val="1"/>
    <w:qFormat w:val="1"/>
    <w:rsid w:val="00FC7141"/>
    <w:pPr>
      <w:jc w:val="center"/>
    </w:pPr>
    <w:rPr>
      <w:b w:val="1"/>
      <w:sz w:val="32"/>
      <w:lang w:eastAsia="uz-Cyrl-UZ" w:val="uz-Cyrl-UZ"/>
    </w:rPr>
  </w:style>
  <w:style w:type="paragraph" w:styleId="normal0" w:customStyle="1">
    <w:name w:val="normal"/>
    <w:rsid w:val="00FC7141"/>
  </w:style>
  <w:style w:type="table" w:styleId="TableNormal0" w:customStyle="1">
    <w:name w:val="Table Normal"/>
    <w:rsid w:val="00FC7141"/>
    <w:tblPr>
      <w:tblCellMar>
        <w:top w:w="0.0" w:type="dxa"/>
        <w:left w:w="0.0" w:type="dxa"/>
        <w:bottom w:w="0.0" w:type="dxa"/>
        <w:right w:w="0.0" w:type="dxa"/>
      </w:tblCellMar>
    </w:tblPr>
  </w:style>
  <w:style w:type="character" w:styleId="Numeropagina">
    <w:name w:val="page number"/>
    <w:basedOn w:val="Caratterepredefinitoparagrafo"/>
    <w:autoRedefine w:val="1"/>
    <w:hidden w:val="1"/>
    <w:qFormat w:val="1"/>
    <w:rsid w:val="00FC7141"/>
    <w:rPr>
      <w:w w:val="100"/>
      <w:position w:val="-1"/>
      <w:effect w:val="none"/>
      <w:vertAlign w:val="baseline"/>
      <w:cs w:val="0"/>
      <w:em w:val="none"/>
    </w:rPr>
  </w:style>
  <w:style w:type="character" w:styleId="Collegamentoipertestuale">
    <w:name w:val="Hyperlink"/>
    <w:autoRedefine w:val="1"/>
    <w:hidden w:val="1"/>
    <w:qFormat w:val="1"/>
    <w:rsid w:val="00FC7141"/>
    <w:rPr>
      <w:color w:val="0000ff"/>
      <w:w w:val="100"/>
      <w:position w:val="-1"/>
      <w:u w:val="single"/>
      <w:effect w:val="none"/>
      <w:vertAlign w:val="baseline"/>
      <w:cs w:val="0"/>
      <w:em w:val="none"/>
    </w:rPr>
  </w:style>
  <w:style w:type="character" w:styleId="Titolo3Carattere" w:customStyle="1">
    <w:name w:val="Titolo 3 Carattere"/>
    <w:autoRedefine w:val="1"/>
    <w:hidden w:val="1"/>
    <w:qFormat w:val="1"/>
    <w:rsid w:val="00FC7141"/>
    <w:rPr>
      <w:w w:val="100"/>
      <w:position w:val="-1"/>
      <w:sz w:val="32"/>
      <w:effect w:val="none"/>
      <w:vertAlign w:val="baseline"/>
      <w:cs w:val="0"/>
      <w:em w:val="none"/>
    </w:rPr>
  </w:style>
  <w:style w:type="character" w:styleId="apple-converted-space" w:customStyle="1">
    <w:name w:val="apple-converted-space"/>
    <w:basedOn w:val="Caratterepredefinitoparagrafo"/>
    <w:autoRedefine w:val="1"/>
    <w:hidden w:val="1"/>
    <w:qFormat w:val="1"/>
    <w:rsid w:val="00FC7141"/>
    <w:rPr>
      <w:w w:val="100"/>
      <w:position w:val="-1"/>
      <w:effect w:val="none"/>
      <w:vertAlign w:val="baseline"/>
      <w:cs w:val="0"/>
      <w:em w:val="none"/>
    </w:rPr>
  </w:style>
  <w:style w:type="character" w:styleId="CorpodeltestoCarattere" w:customStyle="1">
    <w:name w:val="Corpo del testo Carattere"/>
    <w:autoRedefine w:val="1"/>
    <w:hidden w:val="1"/>
    <w:qFormat w:val="1"/>
    <w:rsid w:val="00FC7141"/>
    <w:rPr>
      <w:w w:val="100"/>
      <w:position w:val="-1"/>
      <w:sz w:val="28"/>
      <w:effect w:val="none"/>
      <w:vertAlign w:val="baseline"/>
      <w:cs w:val="0"/>
      <w:em w:val="none"/>
    </w:rPr>
  </w:style>
  <w:style w:type="character" w:styleId="TitoloCarattere" w:customStyle="1">
    <w:name w:val="Titolo Carattere"/>
    <w:autoRedefine w:val="1"/>
    <w:hidden w:val="1"/>
    <w:qFormat w:val="1"/>
    <w:rsid w:val="00FC7141"/>
    <w:rPr>
      <w:b w:val="1"/>
      <w:w w:val="100"/>
      <w:position w:val="-1"/>
      <w:sz w:val="32"/>
      <w:effect w:val="none"/>
      <w:vertAlign w:val="baseline"/>
      <w:cs w:val="0"/>
      <w:em w:val="none"/>
    </w:rPr>
  </w:style>
  <w:style w:type="character" w:styleId="SottotitoloCarattere" w:customStyle="1">
    <w:name w:val="Sottotitolo Carattere"/>
    <w:autoRedefine w:val="1"/>
    <w:hidden w:val="1"/>
    <w:qFormat w:val="1"/>
    <w:rsid w:val="00FC7141"/>
    <w:rPr>
      <w:rFonts w:ascii="Georgia" w:cs="Georgia" w:eastAsia="Georgia" w:hAnsi="Georgia"/>
      <w:i w:val="1"/>
      <w:color w:val="666666"/>
      <w:w w:val="100"/>
      <w:position w:val="-1"/>
      <w:sz w:val="48"/>
      <w:szCs w:val="48"/>
      <w:effect w:val="none"/>
      <w:vertAlign w:val="baseline"/>
      <w:cs w:val="0"/>
      <w:em w:val="none"/>
    </w:rPr>
  </w:style>
  <w:style w:type="character" w:styleId="TestofumettoCarattere" w:customStyle="1">
    <w:name w:val="Testo fumetto Carattere"/>
    <w:autoRedefine w:val="1"/>
    <w:hidden w:val="1"/>
    <w:qFormat w:val="1"/>
    <w:rsid w:val="00FC7141"/>
    <w:rPr>
      <w:rFonts w:ascii="Tahoma" w:cs="Tahoma" w:hAnsi="Tahoma"/>
      <w:w w:val="100"/>
      <w:position w:val="-1"/>
      <w:sz w:val="16"/>
      <w:szCs w:val="16"/>
      <w:effect w:val="none"/>
      <w:vertAlign w:val="baseline"/>
      <w:cs w:val="0"/>
      <w:em w:val="none"/>
    </w:rPr>
  </w:style>
  <w:style w:type="paragraph" w:styleId="Intestazione">
    <w:name w:val="header"/>
    <w:basedOn w:val="Normale"/>
    <w:autoRedefine w:val="1"/>
    <w:hidden w:val="1"/>
    <w:qFormat w:val="1"/>
    <w:rsid w:val="00FC7141"/>
    <w:pPr>
      <w:tabs>
        <w:tab w:val="center" w:pos="4819"/>
        <w:tab w:val="right" w:pos="9638"/>
      </w:tabs>
    </w:pPr>
  </w:style>
  <w:style w:type="paragraph" w:styleId="Pidipagina">
    <w:name w:val="footer"/>
    <w:basedOn w:val="Normale"/>
    <w:autoRedefine w:val="1"/>
    <w:hidden w:val="1"/>
    <w:qFormat w:val="1"/>
    <w:rsid w:val="00FC7141"/>
    <w:pPr>
      <w:tabs>
        <w:tab w:val="center" w:pos="4819"/>
        <w:tab w:val="right" w:pos="9638"/>
      </w:tabs>
    </w:pPr>
  </w:style>
  <w:style w:type="paragraph" w:styleId="Corpodeltesto">
    <w:name w:val="Body Text"/>
    <w:basedOn w:val="Normale"/>
    <w:autoRedefine w:val="1"/>
    <w:hidden w:val="1"/>
    <w:qFormat w:val="1"/>
    <w:rsid w:val="00FC7141"/>
    <w:pPr>
      <w:jc w:val="both"/>
    </w:pPr>
    <w:rPr>
      <w:sz w:val="28"/>
      <w:lang w:eastAsia="uz-Cyrl-UZ" w:val="uz-Cyrl-UZ"/>
    </w:rPr>
  </w:style>
  <w:style w:type="paragraph" w:styleId="Corpodeltesto3">
    <w:name w:val="Body Text 3"/>
    <w:basedOn w:val="Normale"/>
    <w:autoRedefine w:val="1"/>
    <w:hidden w:val="1"/>
    <w:qFormat w:val="1"/>
    <w:rsid w:val="00FC7141"/>
    <w:pPr>
      <w:spacing w:line="360" w:lineRule="auto"/>
      <w:jc w:val="both"/>
    </w:pPr>
    <w:rPr>
      <w:rFonts w:ascii="French Script MT" w:hAnsi="French Script MT"/>
      <w:sz w:val="44"/>
    </w:rPr>
  </w:style>
  <w:style w:type="paragraph" w:styleId="Sottotitolo">
    <w:name w:val="Subtitle"/>
    <w:basedOn w:val="normal1"/>
    <w:next w:val="normal1"/>
    <w:rsid w:val="00FC7141"/>
    <w:pPr>
      <w:keepNext w:val="1"/>
      <w:keepLines w:val="1"/>
      <w:spacing w:after="80" w:before="360"/>
    </w:pPr>
    <w:rPr>
      <w:rFonts w:ascii="Georgia" w:cs="Georgia" w:eastAsia="Georgia" w:hAnsi="Georgia"/>
      <w:i w:val="1"/>
      <w:color w:val="666666"/>
      <w:sz w:val="48"/>
      <w:szCs w:val="48"/>
    </w:rPr>
  </w:style>
  <w:style w:type="paragraph" w:styleId="Rientrocorpodeltesto3">
    <w:name w:val="Body Text Indent 3"/>
    <w:basedOn w:val="Normale"/>
    <w:autoRedefine w:val="1"/>
    <w:hidden w:val="1"/>
    <w:qFormat w:val="1"/>
    <w:rsid w:val="00FC7141"/>
    <w:pPr>
      <w:ind w:left="426"/>
      <w:jc w:val="both"/>
    </w:pPr>
    <w:rPr>
      <w:rFonts w:ascii="French Script MT" w:hAnsi="French Script MT"/>
      <w:sz w:val="44"/>
    </w:rPr>
  </w:style>
  <w:style w:type="paragraph" w:styleId="NormaleWeb">
    <w:name w:val="Normal (Web)"/>
    <w:basedOn w:val="Normale"/>
    <w:autoRedefine w:val="1"/>
    <w:hidden w:val="1"/>
    <w:qFormat w:val="1"/>
    <w:rsid w:val="00FC7141"/>
    <w:pPr>
      <w:spacing w:after="100" w:afterAutospacing="1" w:before="100" w:beforeAutospacing="1"/>
    </w:pPr>
    <w:rPr>
      <w:sz w:val="24"/>
      <w:szCs w:val="24"/>
    </w:rPr>
  </w:style>
  <w:style w:type="paragraph" w:styleId="Rientrocorpodeltesto2">
    <w:name w:val="Body Text Indent 2"/>
    <w:basedOn w:val="Normale"/>
    <w:autoRedefine w:val="1"/>
    <w:hidden w:val="1"/>
    <w:qFormat w:val="1"/>
    <w:rsid w:val="00FC7141"/>
    <w:pPr>
      <w:ind w:left="705"/>
      <w:jc w:val="both"/>
    </w:pPr>
    <w:rPr>
      <w:sz w:val="36"/>
    </w:rPr>
  </w:style>
  <w:style w:type="paragraph" w:styleId="Corpodeltesto2">
    <w:name w:val="Body Text 2"/>
    <w:basedOn w:val="Normale"/>
    <w:autoRedefine w:val="1"/>
    <w:hidden w:val="1"/>
    <w:qFormat w:val="1"/>
    <w:rsid w:val="00FC7141"/>
    <w:pPr>
      <w:jc w:val="both"/>
    </w:pPr>
    <w:rPr>
      <w:rFonts w:ascii="French Script MT" w:hAnsi="French Script MT"/>
      <w:sz w:val="24"/>
    </w:rPr>
  </w:style>
  <w:style w:type="paragraph" w:styleId="Paragrafoelenco">
    <w:name w:val="List Paragraph"/>
    <w:basedOn w:val="Normale"/>
    <w:autoRedefine w:val="1"/>
    <w:hidden w:val="1"/>
    <w:qFormat w:val="1"/>
    <w:rsid w:val="00FC7141"/>
    <w:pPr>
      <w:spacing w:after="200" w:line="276" w:lineRule="auto"/>
      <w:ind w:left="720"/>
      <w:contextualSpacing w:val="1"/>
    </w:pPr>
    <w:rPr>
      <w:rFonts w:ascii="Calibri" w:eastAsia="Calibri" w:hAnsi="Calibri"/>
      <w:sz w:val="22"/>
      <w:szCs w:val="22"/>
      <w:lang w:eastAsia="en-US"/>
    </w:rPr>
  </w:style>
  <w:style w:type="paragraph" w:styleId="Testofumetto">
    <w:name w:val="Balloon Text"/>
    <w:basedOn w:val="Normale"/>
    <w:autoRedefine w:val="1"/>
    <w:hidden w:val="1"/>
    <w:qFormat w:val="1"/>
    <w:rsid w:val="00FC7141"/>
    <w:rPr>
      <w:rFonts w:ascii="Tahoma" w:hAnsi="Tahoma"/>
      <w:sz w:val="16"/>
      <w:szCs w:val="16"/>
      <w:lang w:eastAsia="uz-Cyrl-UZ" w:val="uz-Cyrl-UZ"/>
    </w:rPr>
  </w:style>
  <w:style w:type="paragraph" w:styleId="Didascalia">
    <w:name w:val="caption"/>
    <w:basedOn w:val="Normale"/>
    <w:next w:val="Normale"/>
    <w:autoRedefine w:val="1"/>
    <w:hidden w:val="1"/>
    <w:qFormat w:val="1"/>
    <w:rsid w:val="00FC7141"/>
    <w:pPr>
      <w:jc w:val="center"/>
    </w:pPr>
    <w:rPr>
      <w:rFonts w:ascii="Arial Narrow" w:eastAsia="PMingLiU" w:hAnsi="Arial Narrow"/>
      <w:b w:val="1"/>
      <w:bCs w:val="1"/>
      <w:sz w:val="24"/>
      <w:szCs w:val="24"/>
    </w:rPr>
  </w:style>
  <w:style w:type="paragraph" w:styleId="Rientrocorpodeltesto">
    <w:name w:val="Body Text Indent"/>
    <w:basedOn w:val="Normale"/>
    <w:autoRedefine w:val="1"/>
    <w:hidden w:val="1"/>
    <w:qFormat w:val="1"/>
    <w:rsid w:val="00FC7141"/>
    <w:pPr>
      <w:ind w:left="360"/>
      <w:jc w:val="both"/>
    </w:pPr>
    <w:rPr>
      <w:sz w:val="32"/>
    </w:rPr>
  </w:style>
  <w:style w:type="paragraph" w:styleId="normal1" w:customStyle="1">
    <w:name w:val="normal"/>
    <w:autoRedefine w:val="1"/>
    <w:hidden w:val="1"/>
    <w:qFormat w:val="1"/>
    <w:rsid w:val="00FC7141"/>
    <w:pPr>
      <w:suppressAutoHyphens w:val="1"/>
      <w:spacing w:line="1" w:lineRule="atLeast"/>
      <w:ind w:left="-1" w:leftChars="-1" w:hanging="1" w:hangingChars="1"/>
      <w:textDirection w:val="btLr"/>
      <w:textAlignment w:val="top"/>
      <w:outlineLvl w:val="0"/>
    </w:pPr>
    <w:rPr>
      <w:rFonts w:ascii="Lustria" w:cs="Lustria" w:eastAsia="Lustria" w:hAnsi="Lustria"/>
      <w:position w:val="-1"/>
      <w:sz w:val="22"/>
      <w:szCs w:val="22"/>
    </w:rPr>
  </w:style>
  <w:style w:type="paragraph" w:styleId="Stile" w:customStyle="1">
    <w:name w:val="Stile"/>
    <w:autoRedefine w:val="1"/>
    <w:hidden w:val="1"/>
    <w:qFormat w:val="1"/>
    <w:rsid w:val="00FC7141"/>
    <w:pPr>
      <w:widowControl w:val="0"/>
      <w:suppressAutoHyphens w:val="1"/>
      <w:autoSpaceDE w:val="0"/>
      <w:autoSpaceDN w:val="0"/>
      <w:adjustRightInd w:val="0"/>
      <w:spacing w:line="1" w:lineRule="atLeast"/>
      <w:ind w:left="-1" w:leftChars="-1" w:hanging="1" w:hangingChars="1"/>
      <w:textDirection w:val="btLr"/>
      <w:textAlignment w:val="top"/>
      <w:outlineLvl w:val="0"/>
    </w:pPr>
    <w:rPr>
      <w:rFonts w:ascii="Courier New" w:cs="Courier New" w:hAnsi="Courier New"/>
      <w:position w:val="-1"/>
      <w:sz w:val="24"/>
      <w:szCs w:val="24"/>
    </w:rPr>
  </w:style>
  <w:style w:type="paragraph" w:styleId="Paragrafoelenco1" w:customStyle="1">
    <w:name w:val="Paragrafo elenco1"/>
    <w:basedOn w:val="Normale"/>
    <w:autoRedefine w:val="1"/>
    <w:hidden w:val="1"/>
    <w:qFormat w:val="1"/>
    <w:rsid w:val="00FC7141"/>
    <w:pPr>
      <w:spacing w:after="200" w:line="276" w:lineRule="auto"/>
      <w:ind w:left="720"/>
      <w:contextualSpacing w:val="1"/>
    </w:pPr>
    <w:rPr>
      <w:rFonts w:ascii="Calibri" w:eastAsia="Calibri" w:hAnsi="Calibri"/>
      <w:sz w:val="22"/>
      <w:szCs w:val="22"/>
      <w:lang w:eastAsia="en-US"/>
    </w:rPr>
  </w:style>
  <w:style w:type="paragraph" w:styleId="Nessunaspaziatura1" w:customStyle="1">
    <w:name w:val="Nessuna spaziatura1"/>
    <w:autoRedefine w:val="1"/>
    <w:hidden w:val="1"/>
    <w:qFormat w:val="1"/>
    <w:rsid w:val="00FC7141"/>
    <w:pPr>
      <w:suppressAutoHyphens w:val="1"/>
      <w:spacing w:line="1" w:lineRule="atLeast"/>
      <w:ind w:left="-1" w:leftChars="-1" w:hanging="1" w:hangingChars="1"/>
      <w:textDirection w:val="btLr"/>
      <w:textAlignment w:val="top"/>
      <w:outlineLvl w:val="0"/>
    </w:pPr>
    <w:rPr>
      <w:position w:val="-1"/>
    </w:rPr>
  </w:style>
  <w:style w:type="paragraph" w:styleId="Default" w:customStyle="1">
    <w:name w:val="Default"/>
    <w:autoRedefine w:val="1"/>
    <w:hidden w:val="1"/>
    <w:qFormat w:val="1"/>
    <w:rsid w:val="00FC7141"/>
    <w:pPr>
      <w:suppressAutoHyphens w:val="1"/>
      <w:autoSpaceDE w:val="0"/>
      <w:autoSpaceDN w:val="0"/>
      <w:adjustRightInd w:val="0"/>
      <w:spacing w:line="1" w:lineRule="atLeast"/>
      <w:ind w:left="-1" w:leftChars="-1" w:hanging="1" w:hangingChars="1"/>
      <w:textDirection w:val="btLr"/>
      <w:textAlignment w:val="top"/>
      <w:outlineLvl w:val="0"/>
    </w:pPr>
    <w:rPr>
      <w:color w:val="000000"/>
      <w:position w:val="-1"/>
      <w:sz w:val="24"/>
      <w:szCs w:val="24"/>
    </w:rPr>
  </w:style>
  <w:style w:type="table" w:styleId="Grigliatabella">
    <w:name w:val="Table Grid"/>
    <w:basedOn w:val="Tabellanormale"/>
    <w:autoRedefine w:val="1"/>
    <w:hidden w:val="1"/>
    <w:qFormat w:val="1"/>
    <w:rsid w:val="00FC7141"/>
    <w:pPr>
      <w:suppressAutoHyphens w:val="1"/>
      <w:spacing w:line="1" w:lineRule="atLeast"/>
      <w:ind w:left="-1" w:leftChars="-1" w:hanging="1" w:hangingChars="1"/>
      <w:textDirection w:val="btLr"/>
      <w:textAlignment w:val="top"/>
      <w:outlineLvl w:val="0"/>
    </w:pPr>
    <w:rPr>
      <w:position w:val="-1"/>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GridTableLight" w:customStyle="1">
    <w:name w:val="Grid Table Light"/>
    <w:basedOn w:val="Tabellanormale"/>
    <w:autoRedefine w:val="1"/>
    <w:hidden w:val="1"/>
    <w:qFormat w:val="1"/>
    <w:rsid w:val="00FC7141"/>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CellMar>
        <w:top w:w="0.0" w:type="dxa"/>
        <w:left w:w="108.0" w:type="dxa"/>
        <w:bottom w:w="0.0" w:type="dxa"/>
        <w:right w:w="108.0" w:type="dxa"/>
      </w:tblCellMar>
    </w:tblPr>
  </w:style>
  <w:style w:type="table" w:styleId="a" w:customStyle="1">
    <w:basedOn w:val="TableNormal0"/>
    <w:rsid w:val="00FC7141"/>
    <w:tblPr>
      <w:tblStyleRowBandSize w:val="1"/>
      <w:tblStyleColBandSize w:val="1"/>
      <w:tblCellMar>
        <w:top w:w="0.0" w:type="dxa"/>
        <w:left w:w="108.0" w:type="dxa"/>
        <w:bottom w:w="0.0" w:type="dxa"/>
        <w:right w:w="108.0" w:type="dxa"/>
      </w:tblCellMar>
    </w:tblPr>
  </w:style>
  <w:style w:type="table" w:styleId="a0" w:customStyle="1">
    <w:basedOn w:val="TableNormal0"/>
    <w:rsid w:val="00FC7141"/>
    <w:tblPr>
      <w:tblStyleRowBandSize w:val="1"/>
      <w:tblStyleColBandSize w:val="1"/>
      <w:tblCellMar>
        <w:top w:w="0.0" w:type="dxa"/>
        <w:left w:w="108.0" w:type="dxa"/>
        <w:bottom w:w="0.0" w:type="dxa"/>
        <w:right w:w="108.0" w:type="dxa"/>
      </w:tblCellMar>
    </w:tblPr>
  </w:style>
  <w:style w:type="table" w:styleId="a1" w:customStyle="1">
    <w:basedOn w:val="TableNormal0"/>
    <w:rsid w:val="00FC7141"/>
    <w:tblPr>
      <w:tblStyleRowBandSize w:val="1"/>
      <w:tblStyleColBandSize w:val="1"/>
      <w:tblCellMar>
        <w:top w:w="0.0" w:type="dxa"/>
        <w:left w:w="108.0" w:type="dxa"/>
        <w:bottom w:w="0.0" w:type="dxa"/>
        <w:right w:w="108.0" w:type="dxa"/>
      </w:tblCellMar>
    </w:tblPr>
  </w:style>
  <w:style w:type="table" w:styleId="a2" w:customStyle="1">
    <w:basedOn w:val="TableNormal0"/>
    <w:rsid w:val="00FC7141"/>
    <w:tblPr>
      <w:tblStyleRowBandSize w:val="1"/>
      <w:tblStyleColBandSize w:val="1"/>
      <w:tblCellMar>
        <w:top w:w="0.0" w:type="dxa"/>
        <w:left w:w="108.0" w:type="dxa"/>
        <w:bottom w:w="0.0" w:type="dxa"/>
        <w:right w:w="108.0" w:type="dxa"/>
      </w:tblCellMar>
    </w:tblPr>
  </w:style>
  <w:style w:type="table" w:styleId="a3" w:customStyle="1">
    <w:basedOn w:val="TableNormal0"/>
    <w:rsid w:val="00FC7141"/>
    <w:tblPr>
      <w:tblStyleRowBandSize w:val="1"/>
      <w:tblStyleColBandSize w:val="1"/>
      <w:tblCellMar>
        <w:top w:w="0.0" w:type="dxa"/>
        <w:left w:w="108.0" w:type="dxa"/>
        <w:bottom w:w="0.0" w:type="dxa"/>
        <w:right w:w="108.0" w:type="dxa"/>
      </w:tblCellMar>
    </w:tblPr>
  </w:style>
  <w:style w:type="table" w:styleId="a4" w:customStyle="1">
    <w:basedOn w:val="TableNormal0"/>
    <w:rsid w:val="00FC7141"/>
    <w:tblPr>
      <w:tblStyleRowBandSize w:val="1"/>
      <w:tblStyleColBandSize w:val="1"/>
      <w:tblCellMar>
        <w:top w:w="0.0" w:type="dxa"/>
        <w:left w:w="108.0" w:type="dxa"/>
        <w:bottom w:w="0.0" w:type="dxa"/>
        <w:right w:w="108.0" w:type="dxa"/>
      </w:tblCellMar>
    </w:tblPr>
  </w:style>
  <w:style w:type="table" w:styleId="a5" w:customStyle="1">
    <w:basedOn w:val="TableNormal0"/>
    <w:rsid w:val="00FC7141"/>
    <w:tblPr>
      <w:tblStyleRowBandSize w:val="1"/>
      <w:tblStyleColBandSize w:val="1"/>
      <w:tblCellMar>
        <w:top w:w="0.0" w:type="dxa"/>
        <w:left w:w="108.0" w:type="dxa"/>
        <w:bottom w:w="0.0" w:type="dxa"/>
        <w:right w:w="108.0" w:type="dxa"/>
      </w:tblCellMar>
    </w:tblPr>
  </w:style>
  <w:style w:type="table" w:styleId="a6" w:customStyle="1">
    <w:basedOn w:val="TableNormal0"/>
    <w:rsid w:val="00FC7141"/>
    <w:tblPr>
      <w:tblStyleRowBandSize w:val="1"/>
      <w:tblStyleColBandSize w:val="1"/>
      <w:tblCellMar>
        <w:top w:w="0.0" w:type="dxa"/>
        <w:left w:w="108.0" w:type="dxa"/>
        <w:bottom w:w="0.0" w:type="dxa"/>
        <w:right w:w="108.0" w:type="dxa"/>
      </w:tblCellMar>
    </w:tblPr>
  </w:style>
  <w:style w:type="table" w:styleId="a7" w:customStyle="1">
    <w:basedOn w:val="TableNormal0"/>
    <w:rsid w:val="00FC7141"/>
    <w:tblPr>
      <w:tblStyleRowBandSize w:val="1"/>
      <w:tblStyleColBandSize w:val="1"/>
      <w:tblCellMar>
        <w:top w:w="0.0" w:type="dxa"/>
        <w:left w:w="108.0" w:type="dxa"/>
        <w:bottom w:w="0.0" w:type="dxa"/>
        <w:right w:w="108.0" w:type="dxa"/>
      </w:tblCellMar>
    </w:tblPr>
  </w:style>
  <w:style w:type="table" w:styleId="a8" w:customStyle="1">
    <w:basedOn w:val="TableNormal0"/>
    <w:rsid w:val="00FC7141"/>
    <w:tblPr>
      <w:tblStyleRowBandSize w:val="1"/>
      <w:tblStyleColBandSize w:val="1"/>
      <w:tblCellMar>
        <w:top w:w="0.0" w:type="dxa"/>
        <w:left w:w="108.0" w:type="dxa"/>
        <w:bottom w:w="0.0" w:type="dxa"/>
        <w:right w:w="108.0" w:type="dxa"/>
      </w:tblCellMar>
    </w:tblPr>
  </w:style>
  <w:style w:type="table" w:styleId="a9" w:customStyle="1">
    <w:basedOn w:val="TableNormal0"/>
    <w:rsid w:val="00FC7141"/>
    <w:tblPr>
      <w:tblStyleRowBandSize w:val="1"/>
      <w:tblStyleColBandSize w:val="1"/>
      <w:tblCellMar>
        <w:top w:w="0.0" w:type="dxa"/>
        <w:left w:w="108.0" w:type="dxa"/>
        <w:bottom w:w="0.0" w:type="dxa"/>
        <w:right w:w="108.0" w:type="dxa"/>
      </w:tblCellMar>
    </w:tblPr>
  </w:style>
  <w:style w:type="table" w:styleId="aa" w:customStyle="1">
    <w:basedOn w:val="TableNormal0"/>
    <w:rsid w:val="00FC7141"/>
    <w:tblPr>
      <w:tblStyleRowBandSize w:val="1"/>
      <w:tblStyleColBandSize w:val="1"/>
      <w:tblCellMar>
        <w:top w:w="0.0" w:type="dxa"/>
        <w:left w:w="108.0" w:type="dxa"/>
        <w:bottom w:w="0.0" w:type="dxa"/>
        <w:right w:w="108.0" w:type="dxa"/>
      </w:tblCellMar>
    </w:tblPr>
  </w:style>
  <w:style w:type="table" w:styleId="ab" w:customStyle="1">
    <w:basedOn w:val="TableNormal0"/>
    <w:rsid w:val="00FC7141"/>
    <w:tblPr>
      <w:tblStyleRowBandSize w:val="1"/>
      <w:tblStyleColBandSize w:val="1"/>
      <w:tblCellMar>
        <w:top w:w="0.0" w:type="dxa"/>
        <w:left w:w="108.0" w:type="dxa"/>
        <w:bottom w:w="0.0" w:type="dxa"/>
        <w:right w:w="108.0" w:type="dxa"/>
      </w:tblCellMar>
    </w:tblPr>
  </w:style>
  <w:style w:type="table" w:styleId="ac" w:customStyle="1">
    <w:basedOn w:val="TableNormal0"/>
    <w:rsid w:val="00FC7141"/>
    <w:tblPr>
      <w:tblStyleRowBandSize w:val="1"/>
      <w:tblStyleColBandSize w:val="1"/>
      <w:tblCellMar>
        <w:top w:w="0.0" w:type="dxa"/>
        <w:left w:w="108.0" w:type="dxa"/>
        <w:bottom w:w="0.0" w:type="dxa"/>
        <w:right w:w="108.0" w:type="dxa"/>
      </w:tblCellMar>
    </w:tblPr>
  </w:style>
  <w:style w:type="table" w:styleId="ad" w:customStyle="1">
    <w:basedOn w:val="TableNormal0"/>
    <w:rsid w:val="00FC7141"/>
    <w:tblPr>
      <w:tblStyleRowBandSize w:val="1"/>
      <w:tblStyleColBandSize w:val="1"/>
      <w:tblCellMar>
        <w:top w:w="0.0" w:type="dxa"/>
        <w:left w:w="108.0" w:type="dxa"/>
        <w:bottom w:w="0.0" w:type="dxa"/>
        <w:right w:w="108.0" w:type="dxa"/>
      </w:tblCellMar>
    </w:tblPr>
  </w:style>
  <w:style w:type="table" w:styleId="ae" w:customStyle="1">
    <w:basedOn w:val="TableNormal0"/>
    <w:rsid w:val="00FC7141"/>
    <w:tblPr>
      <w:tblStyleRowBandSize w:val="1"/>
      <w:tblStyleColBandSize w:val="1"/>
      <w:tblCellMar>
        <w:top w:w="0.0" w:type="dxa"/>
        <w:left w:w="108.0" w:type="dxa"/>
        <w:bottom w:w="0.0" w:type="dxa"/>
        <w:right w:w="108.0" w:type="dxa"/>
      </w:tblCellMar>
    </w:tblPr>
  </w:style>
  <w:style w:type="table" w:styleId="af" w:customStyle="1">
    <w:basedOn w:val="TableNormal0"/>
    <w:rsid w:val="00FC7141"/>
    <w:tblPr>
      <w:tblStyleRowBandSize w:val="1"/>
      <w:tblStyleColBandSize w:val="1"/>
      <w:tblCellMar>
        <w:top w:w="0.0" w:type="dxa"/>
        <w:left w:w="108.0" w:type="dxa"/>
        <w:bottom w:w="0.0" w:type="dxa"/>
        <w:right w:w="108.0" w:type="dxa"/>
      </w:tblCellMar>
    </w:tblPr>
  </w:style>
  <w:style w:type="table" w:styleId="af0" w:customStyle="1">
    <w:basedOn w:val="TableNormal0"/>
    <w:rsid w:val="00FC7141"/>
    <w:tblPr>
      <w:tblStyleRowBandSize w:val="1"/>
      <w:tblStyleColBandSize w:val="1"/>
      <w:tblCellMar>
        <w:top w:w="0.0" w:type="dxa"/>
        <w:left w:w="108.0" w:type="dxa"/>
        <w:bottom w:w="0.0" w:type="dxa"/>
        <w:right w:w="108.0" w:type="dxa"/>
      </w:tblCellMar>
    </w:tblPr>
  </w:style>
  <w:style w:type="table" w:styleId="af1" w:customStyle="1">
    <w:basedOn w:val="TableNormal0"/>
    <w:rsid w:val="00FC7141"/>
    <w:tblPr>
      <w:tblStyleRowBandSize w:val="1"/>
      <w:tblStyleColBandSize w:val="1"/>
      <w:tblCellMar>
        <w:top w:w="0.0" w:type="dxa"/>
        <w:left w:w="108.0" w:type="dxa"/>
        <w:bottom w:w="0.0" w:type="dxa"/>
        <w:right w:w="108.0" w:type="dxa"/>
      </w:tblCellMar>
    </w:tblPr>
  </w:style>
  <w:style w:type="table" w:styleId="af2" w:customStyle="1">
    <w:basedOn w:val="TableNormal0"/>
    <w:rsid w:val="00FC7141"/>
    <w:tblPr>
      <w:tblStyleRowBandSize w:val="1"/>
      <w:tblStyleColBandSize w:val="1"/>
      <w:tblCellMar>
        <w:top w:w="0.0" w:type="dxa"/>
        <w:left w:w="108.0" w:type="dxa"/>
        <w:bottom w:w="0.0" w:type="dxa"/>
        <w:right w:w="108.0" w:type="dxa"/>
      </w:tblCellMar>
    </w:tblPr>
  </w:style>
  <w:style w:type="table" w:styleId="af3" w:customStyle="1">
    <w:basedOn w:val="TableNormal0"/>
    <w:rsid w:val="00FC7141"/>
    <w:tblPr>
      <w:tblStyleRowBandSize w:val="1"/>
      <w:tblStyleColBandSize w:val="1"/>
      <w:tblCellMar>
        <w:top w:w="0.0" w:type="dxa"/>
        <w:left w:w="108.0" w:type="dxa"/>
        <w:bottom w:w="0.0" w:type="dxa"/>
        <w:right w:w="108.0" w:type="dxa"/>
      </w:tblCellMar>
    </w:tblPr>
  </w:style>
  <w:style w:type="table" w:styleId="af4" w:customStyle="1">
    <w:basedOn w:val="TableNormal0"/>
    <w:rsid w:val="00FC7141"/>
    <w:tblPr>
      <w:tblStyleRowBandSize w:val="1"/>
      <w:tblStyleColBandSize w:val="1"/>
      <w:tblCellMar>
        <w:top w:w="0.0" w:type="dxa"/>
        <w:left w:w="108.0" w:type="dxa"/>
        <w:bottom w:w="0.0" w:type="dxa"/>
        <w:right w:w="108.0" w:type="dxa"/>
      </w:tblCellMar>
    </w:tblPr>
  </w:style>
  <w:style w:type="table" w:styleId="af5" w:customStyle="1">
    <w:basedOn w:val="TableNormal0"/>
    <w:rsid w:val="00FC7141"/>
    <w:tblPr>
      <w:tblStyleRowBandSize w:val="1"/>
      <w:tblStyleColBandSize w:val="1"/>
      <w:tblCellMar>
        <w:top w:w="0.0" w:type="dxa"/>
        <w:left w:w="108.0" w:type="dxa"/>
        <w:bottom w:w="0.0" w:type="dxa"/>
        <w:right w:w="108.0" w:type="dxa"/>
      </w:tblCellMar>
    </w:tblPr>
  </w:style>
  <w:style w:type="table" w:styleId="af6" w:customStyle="1">
    <w:basedOn w:val="TableNormal0"/>
    <w:rsid w:val="00FC7141"/>
    <w:tblPr>
      <w:tblStyleRowBandSize w:val="1"/>
      <w:tblStyleColBandSize w:val="1"/>
      <w:tblCellMar>
        <w:top w:w="0.0" w:type="dxa"/>
        <w:left w:w="108.0" w:type="dxa"/>
        <w:bottom w:w="0.0" w:type="dxa"/>
        <w:right w:w="108.0" w:type="dxa"/>
      </w:tblCellMar>
    </w:tblPr>
  </w:style>
  <w:style w:type="table" w:styleId="af7" w:customStyle="1">
    <w:basedOn w:val="TableNormal0"/>
    <w:rsid w:val="00FC7141"/>
    <w:tblPr>
      <w:tblStyleRowBandSize w:val="1"/>
      <w:tblStyleColBandSize w:val="1"/>
      <w:tblCellMar>
        <w:top w:w="0.0" w:type="dxa"/>
        <w:left w:w="108.0" w:type="dxa"/>
        <w:bottom w:w="0.0" w:type="dxa"/>
        <w:right w:w="108.0" w:type="dxa"/>
      </w:tblCellMar>
    </w:tblPr>
  </w:style>
  <w:style w:type="table" w:styleId="af8" w:customStyle="1">
    <w:basedOn w:val="TableNormal0"/>
    <w:rsid w:val="00FC7141"/>
    <w:tblPr>
      <w:tblStyleRowBandSize w:val="1"/>
      <w:tblStyleColBandSize w:val="1"/>
      <w:tblCellMar>
        <w:top w:w="0.0" w:type="dxa"/>
        <w:left w:w="108.0" w:type="dxa"/>
        <w:bottom w:w="0.0" w:type="dxa"/>
        <w:right w:w="108.0" w:type="dxa"/>
      </w:tblCellMar>
    </w:tblPr>
  </w:style>
  <w:style w:type="table" w:styleId="af9" w:customStyle="1">
    <w:basedOn w:val="TableNormal0"/>
    <w:rsid w:val="00FC7141"/>
    <w:tblPr>
      <w:tblStyleRowBandSize w:val="1"/>
      <w:tblStyleColBandSize w:val="1"/>
      <w:tblCellMar>
        <w:top w:w="0.0" w:type="dxa"/>
        <w:left w:w="108.0" w:type="dxa"/>
        <w:bottom w:w="0.0" w:type="dxa"/>
        <w:right w:w="108.0" w:type="dxa"/>
      </w:tblCellMar>
    </w:tblPr>
  </w:style>
  <w:style w:type="table" w:styleId="afa" w:customStyle="1">
    <w:basedOn w:val="TableNormal0"/>
    <w:rsid w:val="00FC7141"/>
    <w:tblPr>
      <w:tblStyleRowBandSize w:val="1"/>
      <w:tblStyleColBandSize w:val="1"/>
      <w:tblCellMar>
        <w:top w:w="0.0" w:type="dxa"/>
        <w:left w:w="108.0" w:type="dxa"/>
        <w:bottom w:w="0.0" w:type="dxa"/>
        <w:right w:w="108.0" w:type="dxa"/>
      </w:tblCellMar>
    </w:tblPr>
  </w:style>
  <w:style w:type="table" w:styleId="afb" w:customStyle="1">
    <w:basedOn w:val="TableNormal0"/>
    <w:rsid w:val="00FC7141"/>
    <w:tblPr>
      <w:tblStyleRowBandSize w:val="1"/>
      <w:tblStyleColBandSize w:val="1"/>
      <w:tblCellMar>
        <w:top w:w="0.0" w:type="dxa"/>
        <w:left w:w="108.0" w:type="dxa"/>
        <w:bottom w:w="0.0" w:type="dxa"/>
        <w:right w:w="108.0" w:type="dxa"/>
      </w:tblCellMar>
    </w:tblPr>
  </w:style>
  <w:style w:type="table" w:styleId="afc" w:customStyle="1">
    <w:basedOn w:val="TableNormal0"/>
    <w:rsid w:val="00FC7141"/>
    <w:tblPr>
      <w:tblStyleRowBandSize w:val="1"/>
      <w:tblStyleColBandSize w:val="1"/>
      <w:tblCellMar>
        <w:top w:w="0.0" w:type="dxa"/>
        <w:left w:w="108.0" w:type="dxa"/>
        <w:bottom w:w="0.0" w:type="dxa"/>
        <w:right w:w="108.0" w:type="dxa"/>
      </w:tblCellMar>
    </w:tblPr>
  </w:style>
  <w:style w:type="table" w:styleId="afd" w:customStyle="1">
    <w:basedOn w:val="TableNormal0"/>
    <w:rsid w:val="00FC7141"/>
    <w:tblPr>
      <w:tblStyleRowBandSize w:val="1"/>
      <w:tblStyleColBandSize w:val="1"/>
      <w:tblCellMar>
        <w:top w:w="0.0" w:type="dxa"/>
        <w:left w:w="108.0" w:type="dxa"/>
        <w:bottom w:w="0.0" w:type="dxa"/>
        <w:right w:w="108.0" w:type="dxa"/>
      </w:tblCellMar>
    </w:tblPr>
  </w:style>
  <w:style w:type="table" w:styleId="afe" w:customStyle="1">
    <w:basedOn w:val="TableNormal0"/>
    <w:rsid w:val="00FC7141"/>
    <w:tblPr>
      <w:tblStyleRowBandSize w:val="1"/>
      <w:tblStyleColBandSize w:val="1"/>
      <w:tblCellMar>
        <w:top w:w="0.0" w:type="dxa"/>
        <w:left w:w="108.0" w:type="dxa"/>
        <w:bottom w:w="0.0" w:type="dxa"/>
        <w:right w:w="108.0" w:type="dxa"/>
      </w:tblCellMar>
    </w:tblPr>
  </w:style>
  <w:style w:type="table" w:styleId="aff" w:customStyle="1">
    <w:basedOn w:val="TableNormal0"/>
    <w:rsid w:val="00FC7141"/>
    <w:tblPr>
      <w:tblStyleRowBandSize w:val="1"/>
      <w:tblStyleColBandSize w:val="1"/>
      <w:tblCellMar>
        <w:top w:w="0.0" w:type="dxa"/>
        <w:left w:w="108.0" w:type="dxa"/>
        <w:bottom w:w="0.0" w:type="dxa"/>
        <w:right w:w="108.0" w:type="dxa"/>
      </w:tblCellMar>
    </w:tblPr>
  </w:style>
  <w:style w:type="table" w:styleId="aff0" w:customStyle="1">
    <w:basedOn w:val="TableNormal0"/>
    <w:rsid w:val="00FC7141"/>
    <w:tblPr>
      <w:tblStyleRowBandSize w:val="1"/>
      <w:tblStyleColBandSize w:val="1"/>
      <w:tblCellMar>
        <w:top w:w="0.0" w:type="dxa"/>
        <w:left w:w="108.0" w:type="dxa"/>
        <w:bottom w:w="0.0" w:type="dxa"/>
        <w:right w:w="108.0" w:type="dxa"/>
      </w:tblCellMar>
    </w:tblPr>
  </w:style>
  <w:style w:type="table" w:styleId="aff1" w:customStyle="1">
    <w:basedOn w:val="TableNormal0"/>
    <w:rsid w:val="00FC7141"/>
    <w:tblPr>
      <w:tblStyleRowBandSize w:val="1"/>
      <w:tblStyleColBandSize w:val="1"/>
      <w:tblCellMar>
        <w:top w:w="0.0" w:type="dxa"/>
        <w:left w:w="108.0" w:type="dxa"/>
        <w:bottom w:w="0.0" w:type="dxa"/>
        <w:right w:w="108.0" w:type="dxa"/>
      </w:tblCellMar>
    </w:tblPr>
  </w:style>
  <w:style w:type="table" w:styleId="aff2" w:customStyle="1">
    <w:basedOn w:val="TableNormal0"/>
    <w:rsid w:val="00FC7141"/>
    <w:tblPr>
      <w:tblStyleRowBandSize w:val="1"/>
      <w:tblStyleColBandSize w:val="1"/>
      <w:tblCellMar>
        <w:top w:w="0.0" w:type="dxa"/>
        <w:left w:w="108.0" w:type="dxa"/>
        <w:bottom w:w="0.0" w:type="dxa"/>
        <w:right w:w="108.0" w:type="dxa"/>
      </w:tblCellMar>
    </w:tblPr>
  </w:style>
  <w:style w:type="table" w:styleId="aff3" w:customStyle="1">
    <w:basedOn w:val="TableNormal0"/>
    <w:rsid w:val="00FC7141"/>
    <w:tblPr>
      <w:tblStyleRowBandSize w:val="1"/>
      <w:tblStyleColBandSize w:val="1"/>
      <w:tblCellMar>
        <w:top w:w="0.0" w:type="dxa"/>
        <w:left w:w="108.0" w:type="dxa"/>
        <w:bottom w:w="0.0" w:type="dxa"/>
        <w:right w:w="108.0" w:type="dxa"/>
      </w:tblCellMar>
    </w:tblPr>
  </w:style>
  <w:style w:type="table" w:styleId="aff4" w:customStyle="1">
    <w:basedOn w:val="TableNormal0"/>
    <w:rsid w:val="00FC7141"/>
    <w:tblPr>
      <w:tblStyleRowBandSize w:val="1"/>
      <w:tblStyleColBandSize w:val="1"/>
      <w:tblCellMar>
        <w:top w:w="0.0" w:type="dxa"/>
        <w:left w:w="108.0" w:type="dxa"/>
        <w:bottom w:w="0.0" w:type="dxa"/>
        <w:right w:w="108.0" w:type="dxa"/>
      </w:tblCellMar>
    </w:tblPr>
  </w:style>
  <w:style w:type="table" w:styleId="aff5" w:customStyle="1">
    <w:basedOn w:val="TableNormal0"/>
    <w:rsid w:val="00FC7141"/>
    <w:tblPr>
      <w:tblStyleRowBandSize w:val="1"/>
      <w:tblStyleColBandSize w:val="1"/>
      <w:tblCellMar>
        <w:top w:w="0.0" w:type="dxa"/>
        <w:left w:w="108.0" w:type="dxa"/>
        <w:bottom w:w="0.0" w:type="dxa"/>
        <w:right w:w="108.0" w:type="dxa"/>
      </w:tblCellMar>
    </w:tblPr>
  </w:style>
  <w:style w:type="table" w:styleId="aff6" w:customStyle="1">
    <w:basedOn w:val="TableNormal0"/>
    <w:rsid w:val="00FC7141"/>
    <w:tblPr>
      <w:tblStyleRowBandSize w:val="1"/>
      <w:tblStyleColBandSize w:val="1"/>
      <w:tblCellMar>
        <w:top w:w="0.0" w:type="dxa"/>
        <w:left w:w="108.0" w:type="dxa"/>
        <w:bottom w:w="0.0" w:type="dxa"/>
        <w:right w:w="108.0" w:type="dxa"/>
      </w:tblCellMar>
    </w:tblPr>
  </w:style>
  <w:style w:type="table" w:styleId="aff7" w:customStyle="1">
    <w:basedOn w:val="TableNormal0"/>
    <w:rsid w:val="00FC7141"/>
    <w:tblPr>
      <w:tblStyleRowBandSize w:val="1"/>
      <w:tblStyleColBandSize w:val="1"/>
      <w:tblCellMar>
        <w:top w:w="0.0" w:type="dxa"/>
        <w:left w:w="108.0" w:type="dxa"/>
        <w:bottom w:w="0.0" w:type="dxa"/>
        <w:right w:w="108.0" w:type="dxa"/>
      </w:tblCellMar>
    </w:tblPr>
  </w:style>
  <w:style w:type="table" w:styleId="aff8" w:customStyle="1">
    <w:basedOn w:val="TableNormal0"/>
    <w:rsid w:val="00FC7141"/>
    <w:tblPr>
      <w:tblStyleRowBandSize w:val="1"/>
      <w:tblStyleColBandSize w:val="1"/>
      <w:tblCellMar>
        <w:top w:w="0.0" w:type="dxa"/>
        <w:left w:w="108.0" w:type="dxa"/>
        <w:bottom w:w="0.0" w:type="dxa"/>
        <w:right w:w="108.0" w:type="dxa"/>
      </w:tblCellMar>
    </w:tblPr>
  </w:style>
  <w:style w:type="table" w:styleId="aff9" w:customStyle="1">
    <w:basedOn w:val="TableNormal0"/>
    <w:rsid w:val="00FC7141"/>
    <w:tblPr>
      <w:tblStyleRowBandSize w:val="1"/>
      <w:tblStyleColBandSize w:val="1"/>
      <w:tblCellMar>
        <w:top w:w="0.0" w:type="dxa"/>
        <w:left w:w="108.0" w:type="dxa"/>
        <w:bottom w:w="0.0" w:type="dxa"/>
        <w:right w:w="108.0" w:type="dxa"/>
      </w:tblCellMar>
    </w:tblPr>
  </w:style>
  <w:style w:type="table" w:styleId="affa" w:customStyle="1">
    <w:basedOn w:val="TableNormal0"/>
    <w:rsid w:val="00FC7141"/>
    <w:tblPr>
      <w:tblStyleRowBandSize w:val="1"/>
      <w:tblStyleColBandSize w:val="1"/>
      <w:tblCellMar>
        <w:top w:w="0.0" w:type="dxa"/>
        <w:left w:w="108.0" w:type="dxa"/>
        <w:bottom w:w="0.0" w:type="dxa"/>
        <w:right w:w="108.0" w:type="dxa"/>
      </w:tblCellMar>
    </w:tblPr>
  </w:style>
  <w:style w:type="table" w:styleId="affb" w:customStyle="1">
    <w:basedOn w:val="TableNormal0"/>
    <w:rsid w:val="00FC7141"/>
    <w:tblPr>
      <w:tblStyleRowBandSize w:val="1"/>
      <w:tblStyleColBandSize w:val="1"/>
      <w:tblCellMar>
        <w:top w:w="0.0" w:type="dxa"/>
        <w:left w:w="108.0" w:type="dxa"/>
        <w:bottom w:w="0.0" w:type="dxa"/>
        <w:right w:w="108.0" w:type="dxa"/>
      </w:tblCellMar>
    </w:tblPr>
  </w:style>
  <w:style w:type="table" w:styleId="affc" w:customStyle="1">
    <w:basedOn w:val="TableNormal0"/>
    <w:rsid w:val="00FC7141"/>
    <w:tblPr>
      <w:tblStyleRowBandSize w:val="1"/>
      <w:tblStyleColBandSize w:val="1"/>
      <w:tblCellMar>
        <w:top w:w="0.0" w:type="dxa"/>
        <w:left w:w="108.0" w:type="dxa"/>
        <w:bottom w:w="0.0" w:type="dxa"/>
        <w:right w:w="108.0" w:type="dxa"/>
      </w:tblCellMar>
    </w:tblPr>
  </w:style>
  <w:style w:type="table" w:styleId="affd" w:customStyle="1">
    <w:basedOn w:val="TableNormal0"/>
    <w:rsid w:val="00FC7141"/>
    <w:tblPr>
      <w:tblStyleRowBandSize w:val="1"/>
      <w:tblStyleColBandSize w:val="1"/>
      <w:tblCellMar>
        <w:top w:w="0.0" w:type="dxa"/>
        <w:left w:w="108.0" w:type="dxa"/>
        <w:bottom w:w="0.0" w:type="dxa"/>
        <w:right w:w="108.0" w:type="dxa"/>
      </w:tblCellMar>
    </w:tblPr>
  </w:style>
  <w:style w:type="table" w:styleId="affe" w:customStyle="1">
    <w:basedOn w:val="TableNormal0"/>
    <w:rsid w:val="00FC7141"/>
    <w:tblPr>
      <w:tblStyleRowBandSize w:val="1"/>
      <w:tblStyleColBandSize w:val="1"/>
      <w:tblCellMar>
        <w:top w:w="0.0" w:type="dxa"/>
        <w:left w:w="108.0" w:type="dxa"/>
        <w:bottom w:w="0.0" w:type="dxa"/>
        <w:right w:w="108.0" w:type="dxa"/>
      </w:tblCellMar>
    </w:tblPr>
  </w:style>
  <w:style w:type="table" w:styleId="afff" w:customStyle="1">
    <w:basedOn w:val="TableNormal0"/>
    <w:rsid w:val="00FC7141"/>
    <w:tblPr>
      <w:tblStyleRowBandSize w:val="1"/>
      <w:tblStyleColBandSize w:val="1"/>
      <w:tblCellMar>
        <w:top w:w="0.0" w:type="dxa"/>
        <w:left w:w="108.0" w:type="dxa"/>
        <w:bottom w:w="0.0" w:type="dxa"/>
        <w:right w:w="108.0" w:type="dxa"/>
      </w:tblCellMar>
    </w:tblPr>
  </w:style>
  <w:style w:type="table" w:styleId="afff0" w:customStyle="1">
    <w:basedOn w:val="TableNormal0"/>
    <w:rsid w:val="00FC7141"/>
    <w:tblPr>
      <w:tblStyleRowBandSize w:val="1"/>
      <w:tblStyleColBandSize w:val="1"/>
      <w:tblCellMar>
        <w:top w:w="0.0" w:type="dxa"/>
        <w:left w:w="108.0" w:type="dxa"/>
        <w:bottom w:w="0.0" w:type="dxa"/>
        <w:right w:w="108.0" w:type="dxa"/>
      </w:tblCellMar>
    </w:tblPr>
  </w:style>
  <w:style w:type="table" w:styleId="afff1" w:customStyle="1">
    <w:basedOn w:val="TableNormal0"/>
    <w:rsid w:val="00FC7141"/>
    <w:tblPr>
      <w:tblStyleRowBandSize w:val="1"/>
      <w:tblStyleColBandSize w:val="1"/>
      <w:tblCellMar>
        <w:top w:w="0.0" w:type="dxa"/>
        <w:left w:w="108.0" w:type="dxa"/>
        <w:bottom w:w="0.0" w:type="dxa"/>
        <w:right w:w="108.0" w:type="dxa"/>
      </w:tblCellMar>
    </w:tblPr>
  </w:style>
  <w:style w:type="table" w:styleId="afff2" w:customStyle="1">
    <w:basedOn w:val="TableNormal0"/>
    <w:rsid w:val="00FC7141"/>
    <w:tblPr>
      <w:tblStyleRowBandSize w:val="1"/>
      <w:tblStyleColBandSize w:val="1"/>
      <w:tblCellMar>
        <w:top w:w="0.0" w:type="dxa"/>
        <w:left w:w="108.0" w:type="dxa"/>
        <w:bottom w:w="0.0" w:type="dxa"/>
        <w:right w:w="108.0" w:type="dxa"/>
      </w:tblCellMar>
    </w:tblPr>
  </w:style>
  <w:style w:type="table" w:styleId="afff3" w:customStyle="1">
    <w:basedOn w:val="TableNormal0"/>
    <w:rsid w:val="00FC7141"/>
    <w:tblPr>
      <w:tblStyleRowBandSize w:val="1"/>
      <w:tblStyleColBandSize w:val="1"/>
      <w:tblCellMar>
        <w:top w:w="0.0" w:type="dxa"/>
        <w:left w:w="108.0" w:type="dxa"/>
        <w:bottom w:w="0.0" w:type="dxa"/>
        <w:right w:w="108.0" w:type="dxa"/>
      </w:tblCellMar>
    </w:tblPr>
  </w:style>
  <w:style w:type="table" w:styleId="afff4" w:customStyle="1">
    <w:basedOn w:val="TableNormal0"/>
    <w:rsid w:val="00FC7141"/>
    <w:tblPr>
      <w:tblStyleRowBandSize w:val="1"/>
      <w:tblStyleColBandSize w:val="1"/>
      <w:tblCellMar>
        <w:top w:w="0.0" w:type="dxa"/>
        <w:left w:w="108.0" w:type="dxa"/>
        <w:bottom w:w="0.0" w:type="dxa"/>
        <w:right w:w="108.0" w:type="dxa"/>
      </w:tblCellMar>
    </w:tblPr>
  </w:style>
  <w:style w:type="table" w:styleId="afff5" w:customStyle="1">
    <w:basedOn w:val="TableNormal0"/>
    <w:rsid w:val="00FC7141"/>
    <w:tblPr>
      <w:tblStyleRowBandSize w:val="1"/>
      <w:tblStyleColBandSize w:val="1"/>
      <w:tblCellMar>
        <w:top w:w="0.0" w:type="dxa"/>
        <w:left w:w="108.0" w:type="dxa"/>
        <w:bottom w:w="0.0" w:type="dxa"/>
        <w:right w:w="108.0" w:type="dxa"/>
      </w:tblCellMar>
    </w:tblPr>
  </w:style>
  <w:style w:type="table" w:styleId="afff6" w:customStyle="1">
    <w:basedOn w:val="TableNormal0"/>
    <w:rsid w:val="00FC7141"/>
    <w:tblPr>
      <w:tblStyleRowBandSize w:val="1"/>
      <w:tblStyleColBandSize w:val="1"/>
      <w:tblCellMar>
        <w:top w:w="0.0" w:type="dxa"/>
        <w:left w:w="108.0" w:type="dxa"/>
        <w:bottom w:w="0.0" w:type="dxa"/>
        <w:right w:w="108.0" w:type="dxa"/>
      </w:tblCellMar>
    </w:tblPr>
  </w:style>
  <w:style w:type="table" w:styleId="afff7" w:customStyle="1">
    <w:basedOn w:val="TableNormal0"/>
    <w:rsid w:val="00FC7141"/>
    <w:tblPr>
      <w:tblStyleRowBandSize w:val="1"/>
      <w:tblStyleColBandSize w:val="1"/>
      <w:tblCellMar>
        <w:top w:w="0.0" w:type="dxa"/>
        <w:left w:w="108.0" w:type="dxa"/>
        <w:bottom w:w="0.0" w:type="dxa"/>
        <w:right w:w="108.0" w:type="dxa"/>
      </w:tblCellMar>
    </w:tblPr>
  </w:style>
  <w:style w:type="table" w:styleId="afff8" w:customStyle="1">
    <w:basedOn w:val="TableNormal0"/>
    <w:rsid w:val="00FC7141"/>
    <w:tblPr>
      <w:tblStyleRowBandSize w:val="1"/>
      <w:tblStyleColBandSize w:val="1"/>
      <w:tblCellMar>
        <w:top w:w="0.0" w:type="dxa"/>
        <w:left w:w="108.0" w:type="dxa"/>
        <w:bottom w:w="0.0" w:type="dxa"/>
        <w:right w:w="108.0" w:type="dxa"/>
      </w:tblCellMar>
    </w:tblPr>
  </w:style>
  <w:style w:type="table" w:styleId="afff9" w:customStyle="1">
    <w:basedOn w:val="TableNormal0"/>
    <w:rsid w:val="00FC7141"/>
    <w:tblPr>
      <w:tblStyleRowBandSize w:val="1"/>
      <w:tblStyleColBandSize w:val="1"/>
      <w:tblCellMar>
        <w:top w:w="0.0" w:type="dxa"/>
        <w:left w:w="108.0" w:type="dxa"/>
        <w:bottom w:w="0.0" w:type="dxa"/>
        <w:right w:w="108.0" w:type="dxa"/>
      </w:tblCellMar>
    </w:tblPr>
  </w:style>
  <w:style w:type="table" w:styleId="afffa" w:customStyle="1">
    <w:basedOn w:val="TableNormal0"/>
    <w:rsid w:val="00FC7141"/>
    <w:tblPr>
      <w:tblStyleRowBandSize w:val="1"/>
      <w:tblStyleColBandSize w:val="1"/>
      <w:tblCellMar>
        <w:top w:w="0.0" w:type="dxa"/>
        <w:left w:w="108.0" w:type="dxa"/>
        <w:bottom w:w="0.0" w:type="dxa"/>
        <w:right w:w="108.0" w:type="dxa"/>
      </w:tblCellMar>
    </w:tblPr>
  </w:style>
  <w:style w:type="table" w:styleId="afffb" w:customStyle="1">
    <w:basedOn w:val="TableNormal0"/>
    <w:rsid w:val="00FC7141"/>
    <w:tblPr>
      <w:tblStyleRowBandSize w:val="1"/>
      <w:tblStyleColBandSize w:val="1"/>
      <w:tblCellMar>
        <w:top w:w="0.0" w:type="dxa"/>
        <w:left w:w="108.0" w:type="dxa"/>
        <w:bottom w:w="0.0" w:type="dxa"/>
        <w:right w:w="108.0" w:type="dxa"/>
      </w:tblCellMar>
    </w:tblPr>
  </w:style>
  <w:style w:type="table" w:styleId="afffc" w:customStyle="1">
    <w:basedOn w:val="TableNormal0"/>
    <w:rsid w:val="00FC7141"/>
    <w:tblPr>
      <w:tblStyleRowBandSize w:val="1"/>
      <w:tblStyleColBandSize w:val="1"/>
      <w:tblCellMar>
        <w:top w:w="0.0" w:type="dxa"/>
        <w:left w:w="108.0" w:type="dxa"/>
        <w:bottom w:w="0.0" w:type="dxa"/>
        <w:right w:w="108.0" w:type="dxa"/>
      </w:tblCellMar>
    </w:tblPr>
  </w:style>
  <w:style w:type="table" w:styleId="afffd" w:customStyle="1">
    <w:basedOn w:val="TableNormal0"/>
    <w:rsid w:val="00FC7141"/>
    <w:tblPr>
      <w:tblStyleRowBandSize w:val="1"/>
      <w:tblStyleColBandSize w:val="1"/>
      <w:tblCellMar>
        <w:top w:w="0.0" w:type="dxa"/>
        <w:left w:w="108.0" w:type="dxa"/>
        <w:bottom w:w="0.0" w:type="dxa"/>
        <w:right w:w="108.0" w:type="dxa"/>
      </w:tblCellMar>
    </w:tblPr>
  </w:style>
  <w:style w:type="table" w:styleId="afffe" w:customStyle="1">
    <w:basedOn w:val="TableNormal0"/>
    <w:rsid w:val="00FC7141"/>
    <w:tblPr>
      <w:tblStyleRowBandSize w:val="1"/>
      <w:tblStyleColBandSize w:val="1"/>
      <w:tblCellMar>
        <w:top w:w="0.0" w:type="dxa"/>
        <w:left w:w="108.0" w:type="dxa"/>
        <w:bottom w:w="0.0" w:type="dxa"/>
        <w:right w:w="108.0" w:type="dxa"/>
      </w:tblCellMar>
    </w:tblPr>
  </w:style>
  <w:style w:type="table" w:styleId="affff" w:customStyle="1">
    <w:basedOn w:val="TableNormal0"/>
    <w:rsid w:val="00FC7141"/>
    <w:tblPr>
      <w:tblStyleRowBandSize w:val="1"/>
      <w:tblStyleColBandSize w:val="1"/>
      <w:tblCellMar>
        <w:top w:w="0.0" w:type="dxa"/>
        <w:left w:w="108.0" w:type="dxa"/>
        <w:bottom w:w="0.0" w:type="dxa"/>
        <w:right w:w="108.0" w:type="dxa"/>
      </w:tblCellMar>
    </w:tblPr>
  </w:style>
  <w:style w:type="table" w:styleId="affff0" w:customStyle="1">
    <w:basedOn w:val="TableNormal0"/>
    <w:rsid w:val="00FC7141"/>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K484y++jXTdlzjJntv1glUK+8w==">AMUW2mWEzxbbGSqWCiDlD9HpT82NdRBXnSGH+HCsaP/T8LCcr8wiu1MqhODvAhAVICYmUlMwiuiCjhgcwkyKUN7FP3GmZLBsJVYGpHt6XphF8F2xybkaCJY=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2021-04-07T15:55:00Z</dcterms:created>
  <dc:creator>ITCG "G.B. FLACONE" ACRI -</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